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02" w:rsidRDefault="00C35E02" w:rsidP="00C35E02"/>
    <w:p w:rsidR="00D610D6" w:rsidRPr="00C35E02" w:rsidRDefault="00D610D6" w:rsidP="00C35E02">
      <w:pPr>
        <w:rPr>
          <w:b/>
        </w:rPr>
      </w:pPr>
      <w:r w:rsidRPr="00C35E02">
        <w:rPr>
          <w:b/>
        </w:rPr>
        <w:t>Section 400</w:t>
      </w:r>
      <w:r w:rsidR="00733533">
        <w:rPr>
          <w:b/>
        </w:rPr>
        <w:t>.845</w:t>
      </w:r>
      <w:r w:rsidRPr="00C35E02">
        <w:rPr>
          <w:b/>
        </w:rPr>
        <w:t xml:space="preserve"> </w:t>
      </w:r>
      <w:r w:rsidR="00C35E02">
        <w:rPr>
          <w:b/>
        </w:rPr>
        <w:t xml:space="preserve"> </w:t>
      </w:r>
      <w:r w:rsidRPr="00C35E02">
        <w:rPr>
          <w:b/>
        </w:rPr>
        <w:t xml:space="preserve">Opportunity to Obtain Witnesses and Other Evidence </w:t>
      </w:r>
    </w:p>
    <w:p w:rsidR="00D610D6" w:rsidRPr="00C35E02" w:rsidRDefault="00D610D6" w:rsidP="00C35E02"/>
    <w:p w:rsidR="00D610D6" w:rsidRPr="00C35E02" w:rsidRDefault="00D610D6" w:rsidP="00C35E02">
      <w:pPr>
        <w:ind w:left="1440" w:hanging="720"/>
      </w:pPr>
      <w:r w:rsidRPr="00C35E02">
        <w:t>a)</w:t>
      </w:r>
      <w:r w:rsidRPr="00C35E02">
        <w:tab/>
        <w:t>Trial counsel shall assist defense counsel and issue subpoenas or other process as reasonably requested by defense counsel.  Trial counsel sh</w:t>
      </w:r>
      <w:r w:rsidR="00C35E02">
        <w:t xml:space="preserve">all not withhold evidence from </w:t>
      </w:r>
      <w:r w:rsidRPr="00C35E02">
        <w:t>defense counsel.</w:t>
      </w:r>
    </w:p>
    <w:p w:rsidR="00D610D6" w:rsidRPr="00C35E02" w:rsidRDefault="00D610D6" w:rsidP="00C35E02">
      <w:pPr>
        <w:ind w:left="1440" w:hanging="720"/>
      </w:pPr>
    </w:p>
    <w:p w:rsidR="000174EB" w:rsidRPr="00C35E02" w:rsidRDefault="00D610D6" w:rsidP="00C35E02">
      <w:pPr>
        <w:ind w:left="1440" w:hanging="720"/>
      </w:pPr>
      <w:r w:rsidRPr="00C35E02">
        <w:t>b)</w:t>
      </w:r>
      <w:r w:rsidRPr="00C35E02">
        <w:tab/>
      </w:r>
      <w:r w:rsidRPr="001F3E68">
        <w:rPr>
          <w:i/>
        </w:rPr>
        <w:t xml:space="preserve">The trial counsel, the defense counsel, and the court-martial shall have equal opportunity to obtain witnesses and other evidence as prescribed by regulations and provided by law.  Process issued in court-martial cases to compel witnesses to appear and testify and to compel the production of other evidence shall apply the principles of law and the rules of courts-martial generally recognized in military criminal cases in the courts of the armed forces of the United States, but may not be contrary to or inconsistent with </w:t>
      </w:r>
      <w:bookmarkStart w:id="0" w:name="_GoBack"/>
      <w:r w:rsidRPr="0040769D">
        <w:rPr>
          <w:i/>
        </w:rPr>
        <w:t>the</w:t>
      </w:r>
      <w:r w:rsidRPr="00C35E02">
        <w:t xml:space="preserve"> </w:t>
      </w:r>
      <w:bookmarkEnd w:id="0"/>
      <w:r w:rsidRPr="001F3E68">
        <w:rPr>
          <w:i/>
        </w:rPr>
        <w:t xml:space="preserve">Code.  Process shall run to any part of the United States, or the </w:t>
      </w:r>
      <w:r w:rsidR="001913C0">
        <w:rPr>
          <w:i/>
        </w:rPr>
        <w:t>U.S. t</w:t>
      </w:r>
      <w:r w:rsidRPr="001F3E68">
        <w:rPr>
          <w:i/>
        </w:rPr>
        <w:t xml:space="preserve">erritories, </w:t>
      </w:r>
      <w:r w:rsidR="001913C0">
        <w:rPr>
          <w:i/>
        </w:rPr>
        <w:t>c</w:t>
      </w:r>
      <w:r w:rsidRPr="001F3E68">
        <w:rPr>
          <w:i/>
        </w:rPr>
        <w:t>ommonwealths and possessions, and may be executed by civil officers as prescribed by the laws of the place where the witness or evidence is located or of the United States.</w:t>
      </w:r>
      <w:r w:rsidR="00733533">
        <w:t xml:space="preserve">  </w:t>
      </w:r>
      <w:r w:rsidR="001913C0" w:rsidRPr="001913C0">
        <w:t xml:space="preserve">(Code Section </w:t>
      </w:r>
      <w:r w:rsidR="001913C0">
        <w:t>46)</w:t>
      </w:r>
    </w:p>
    <w:sectPr w:rsidR="000174EB" w:rsidRPr="00C35E0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0D6" w:rsidRDefault="00D610D6">
      <w:r>
        <w:separator/>
      </w:r>
    </w:p>
  </w:endnote>
  <w:endnote w:type="continuationSeparator" w:id="0">
    <w:p w:rsidR="00D610D6" w:rsidRDefault="00D6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0D6" w:rsidRDefault="00D610D6">
      <w:r>
        <w:separator/>
      </w:r>
    </w:p>
  </w:footnote>
  <w:footnote w:type="continuationSeparator" w:id="0">
    <w:p w:rsidR="00D610D6" w:rsidRDefault="00D61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D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3C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3E68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69D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533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E02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10D6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8D28C-BA1D-41DE-B767-3AA5BA2B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903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6</cp:revision>
  <dcterms:created xsi:type="dcterms:W3CDTF">2017-01-30T20:51:00Z</dcterms:created>
  <dcterms:modified xsi:type="dcterms:W3CDTF">2017-04-22T15:41:00Z</dcterms:modified>
</cp:coreProperties>
</file>