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0C" w:rsidRDefault="00F06A0C" w:rsidP="00F06A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A0C" w:rsidRDefault="00F06A0C" w:rsidP="00F06A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116.40  Eligibility Requirements</w:t>
      </w:r>
      <w:r>
        <w:t xml:space="preserve"> </w:t>
      </w:r>
    </w:p>
    <w:p w:rsidR="00F06A0C" w:rsidRDefault="00F06A0C" w:rsidP="00F06A0C">
      <w:pPr>
        <w:widowControl w:val="0"/>
        <w:autoSpaceDE w:val="0"/>
        <w:autoSpaceDN w:val="0"/>
        <w:adjustRightInd w:val="0"/>
      </w:pPr>
    </w:p>
    <w:p w:rsidR="00F06A0C" w:rsidRDefault="00F06A0C" w:rsidP="00F06A0C">
      <w:pPr>
        <w:widowControl w:val="0"/>
        <w:autoSpaceDE w:val="0"/>
        <w:autoSpaceDN w:val="0"/>
        <w:adjustRightInd w:val="0"/>
      </w:pPr>
      <w:r>
        <w:t xml:space="preserve">Any spouse, natural child, legally adopted child, or step-child of an eligible veteran or serviceperson who possesses all necessary entrance requirements shall, upon application and proper proof, be awarded a MIA/POW Scholarship. </w:t>
      </w:r>
    </w:p>
    <w:p w:rsidR="00E61852" w:rsidRDefault="00E61852" w:rsidP="00F06A0C">
      <w:pPr>
        <w:widowControl w:val="0"/>
        <w:autoSpaceDE w:val="0"/>
        <w:autoSpaceDN w:val="0"/>
        <w:adjustRightInd w:val="0"/>
      </w:pPr>
    </w:p>
    <w:p w:rsidR="00F06A0C" w:rsidRDefault="00F06A0C" w:rsidP="00F06A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child must begin using the Scholarship prior to his or her twenty-sixth birthday. </w:t>
      </w:r>
    </w:p>
    <w:p w:rsidR="00E61852" w:rsidRDefault="00E61852" w:rsidP="00F06A0C">
      <w:pPr>
        <w:widowControl w:val="0"/>
        <w:autoSpaceDE w:val="0"/>
        <w:autoSpaceDN w:val="0"/>
        <w:adjustRightInd w:val="0"/>
        <w:ind w:left="1440" w:hanging="720"/>
      </w:pPr>
    </w:p>
    <w:p w:rsidR="00F06A0C" w:rsidRDefault="00F06A0C" w:rsidP="00F06A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spouse may use the Scholarship at any time. </w:t>
      </w:r>
    </w:p>
    <w:p w:rsidR="00F06A0C" w:rsidRDefault="00F06A0C" w:rsidP="00F06A0C">
      <w:pPr>
        <w:widowControl w:val="0"/>
        <w:autoSpaceDE w:val="0"/>
        <w:autoSpaceDN w:val="0"/>
        <w:adjustRightInd w:val="0"/>
        <w:ind w:left="1440" w:hanging="720"/>
      </w:pPr>
    </w:p>
    <w:p w:rsidR="00F06A0C" w:rsidRDefault="00F06A0C" w:rsidP="00F06A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7704, effective April 30, 1992) </w:t>
      </w:r>
    </w:p>
    <w:sectPr w:rsidR="00F06A0C" w:rsidSect="00F06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A0C"/>
    <w:rsid w:val="004E620A"/>
    <w:rsid w:val="004F73B0"/>
    <w:rsid w:val="00853AD3"/>
    <w:rsid w:val="00D63E3C"/>
    <w:rsid w:val="00E61852"/>
    <w:rsid w:val="00F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