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924" w:rsidRDefault="006D0924" w:rsidP="006D0924">
      <w:pPr>
        <w:widowControl w:val="0"/>
        <w:autoSpaceDE w:val="0"/>
        <w:autoSpaceDN w:val="0"/>
        <w:adjustRightInd w:val="0"/>
      </w:pPr>
      <w:bookmarkStart w:id="0" w:name="_GoBack"/>
      <w:bookmarkEnd w:id="0"/>
    </w:p>
    <w:p w:rsidR="006D0924" w:rsidRDefault="006D0924" w:rsidP="006D0924">
      <w:pPr>
        <w:widowControl w:val="0"/>
        <w:autoSpaceDE w:val="0"/>
        <w:autoSpaceDN w:val="0"/>
        <w:adjustRightInd w:val="0"/>
      </w:pPr>
      <w:r>
        <w:rPr>
          <w:b/>
          <w:bCs/>
        </w:rPr>
        <w:t>Section 112.210  Definitions of Terms Used</w:t>
      </w:r>
      <w:r>
        <w:t xml:space="preserve"> </w:t>
      </w:r>
    </w:p>
    <w:p w:rsidR="006D0924" w:rsidRDefault="006D0924" w:rsidP="006D0924">
      <w:pPr>
        <w:widowControl w:val="0"/>
        <w:autoSpaceDE w:val="0"/>
        <w:autoSpaceDN w:val="0"/>
        <w:adjustRightInd w:val="0"/>
      </w:pPr>
    </w:p>
    <w:p w:rsidR="006D0924" w:rsidRDefault="006D0924" w:rsidP="006D0924">
      <w:pPr>
        <w:widowControl w:val="0"/>
        <w:autoSpaceDE w:val="0"/>
        <w:autoSpaceDN w:val="0"/>
        <w:adjustRightInd w:val="0"/>
      </w:pPr>
      <w:r>
        <w:t xml:space="preserve">The following are definitions of the terms used in this Rule: </w:t>
      </w:r>
    </w:p>
    <w:p w:rsidR="00D51B4A" w:rsidRDefault="00D51B4A" w:rsidP="006D0924">
      <w:pPr>
        <w:widowControl w:val="0"/>
        <w:autoSpaceDE w:val="0"/>
        <w:autoSpaceDN w:val="0"/>
        <w:adjustRightInd w:val="0"/>
      </w:pPr>
    </w:p>
    <w:p w:rsidR="006D0924" w:rsidRDefault="006D0924" w:rsidP="006D0924">
      <w:pPr>
        <w:widowControl w:val="0"/>
        <w:autoSpaceDE w:val="0"/>
        <w:autoSpaceDN w:val="0"/>
        <w:adjustRightInd w:val="0"/>
        <w:ind w:left="1440" w:hanging="720"/>
      </w:pPr>
      <w:r>
        <w:t>a)</w:t>
      </w:r>
      <w:r>
        <w:tab/>
        <w:t xml:space="preserve">"Domestic Service" means service within the Continental limits of the United State (excluding Alaska). </w:t>
      </w:r>
    </w:p>
    <w:p w:rsidR="00D51B4A" w:rsidRDefault="00D51B4A" w:rsidP="006D0924">
      <w:pPr>
        <w:widowControl w:val="0"/>
        <w:autoSpaceDE w:val="0"/>
        <w:autoSpaceDN w:val="0"/>
        <w:adjustRightInd w:val="0"/>
        <w:ind w:left="1440" w:hanging="720"/>
      </w:pPr>
    </w:p>
    <w:p w:rsidR="006D0924" w:rsidRDefault="006D0924" w:rsidP="006D0924">
      <w:pPr>
        <w:widowControl w:val="0"/>
        <w:autoSpaceDE w:val="0"/>
        <w:autoSpaceDN w:val="0"/>
        <w:adjustRightInd w:val="0"/>
        <w:ind w:left="1440" w:hanging="720"/>
      </w:pPr>
      <w:r>
        <w:t>b)</w:t>
      </w:r>
      <w:r>
        <w:tab/>
        <w:t xml:space="preserve">"Foreign Service" means all other service. </w:t>
      </w:r>
    </w:p>
    <w:p w:rsidR="00D51B4A" w:rsidRDefault="00D51B4A" w:rsidP="006D0924">
      <w:pPr>
        <w:widowControl w:val="0"/>
        <w:autoSpaceDE w:val="0"/>
        <w:autoSpaceDN w:val="0"/>
        <w:adjustRightInd w:val="0"/>
        <w:ind w:left="1440" w:hanging="720"/>
      </w:pPr>
    </w:p>
    <w:p w:rsidR="006D0924" w:rsidRDefault="006D0924" w:rsidP="006D0924">
      <w:pPr>
        <w:widowControl w:val="0"/>
        <w:autoSpaceDE w:val="0"/>
        <w:autoSpaceDN w:val="0"/>
        <w:adjustRightInd w:val="0"/>
        <w:ind w:left="1440" w:hanging="720"/>
      </w:pPr>
      <w:r>
        <w:t>c)</w:t>
      </w:r>
      <w:r>
        <w:tab/>
        <w:t xml:space="preserve">"Child or Children". The term child or children shall include all legitimate children and legally adopted children. </w:t>
      </w:r>
    </w:p>
    <w:p w:rsidR="00D51B4A" w:rsidRDefault="00D51B4A" w:rsidP="006D0924">
      <w:pPr>
        <w:widowControl w:val="0"/>
        <w:autoSpaceDE w:val="0"/>
        <w:autoSpaceDN w:val="0"/>
        <w:adjustRightInd w:val="0"/>
        <w:ind w:left="1440" w:hanging="720"/>
      </w:pPr>
    </w:p>
    <w:p w:rsidR="006D0924" w:rsidRDefault="006D0924" w:rsidP="006D0924">
      <w:pPr>
        <w:widowControl w:val="0"/>
        <w:autoSpaceDE w:val="0"/>
        <w:autoSpaceDN w:val="0"/>
        <w:adjustRightInd w:val="0"/>
        <w:ind w:left="1440" w:hanging="720"/>
      </w:pPr>
      <w:r>
        <w:t>d)</w:t>
      </w:r>
      <w:r>
        <w:tab/>
        <w:t xml:space="preserve">"Brothers and Sisters". The term brothers and sisters, in addition to its ordinary meaning shall include brothers and sisters of the "whole" blood as well as the "half" blood, having a common parent with the deceased veteran. </w:t>
      </w:r>
    </w:p>
    <w:p w:rsidR="00D51B4A" w:rsidRDefault="00D51B4A" w:rsidP="006D0924">
      <w:pPr>
        <w:widowControl w:val="0"/>
        <w:autoSpaceDE w:val="0"/>
        <w:autoSpaceDN w:val="0"/>
        <w:adjustRightInd w:val="0"/>
        <w:ind w:left="1440" w:hanging="720"/>
      </w:pPr>
    </w:p>
    <w:p w:rsidR="006D0924" w:rsidRDefault="006D0924" w:rsidP="006D0924">
      <w:pPr>
        <w:widowControl w:val="0"/>
        <w:autoSpaceDE w:val="0"/>
        <w:autoSpaceDN w:val="0"/>
        <w:adjustRightInd w:val="0"/>
        <w:ind w:left="1440" w:hanging="720"/>
      </w:pPr>
      <w:r>
        <w:t>e)</w:t>
      </w:r>
      <w:r>
        <w:tab/>
        <w:t xml:space="preserve">"Loco Parentis". The term loco parentis shall be limited to a person who stood in the position of a parent and shall not be a corporation or a trust. </w:t>
      </w:r>
    </w:p>
    <w:p w:rsidR="00D51B4A" w:rsidRDefault="00D51B4A" w:rsidP="006D0924">
      <w:pPr>
        <w:widowControl w:val="0"/>
        <w:autoSpaceDE w:val="0"/>
        <w:autoSpaceDN w:val="0"/>
        <w:adjustRightInd w:val="0"/>
        <w:ind w:left="1440" w:hanging="720"/>
      </w:pPr>
    </w:p>
    <w:p w:rsidR="006D0924" w:rsidRDefault="006D0924" w:rsidP="006D0924">
      <w:pPr>
        <w:widowControl w:val="0"/>
        <w:autoSpaceDE w:val="0"/>
        <w:autoSpaceDN w:val="0"/>
        <w:adjustRightInd w:val="0"/>
        <w:ind w:left="1440" w:hanging="720"/>
      </w:pPr>
      <w:r>
        <w:t>f)</w:t>
      </w:r>
      <w:r>
        <w:tab/>
        <w:t xml:space="preserve">"Active Service". The term active service shall exclude time lost for Absent Without Leave or Absent on Leave. </w:t>
      </w:r>
    </w:p>
    <w:p w:rsidR="00D51B4A" w:rsidRDefault="00D51B4A" w:rsidP="006D0924">
      <w:pPr>
        <w:widowControl w:val="0"/>
        <w:autoSpaceDE w:val="0"/>
        <w:autoSpaceDN w:val="0"/>
        <w:adjustRightInd w:val="0"/>
        <w:ind w:left="1440" w:hanging="720"/>
      </w:pPr>
    </w:p>
    <w:p w:rsidR="006D0924" w:rsidRDefault="006D0924" w:rsidP="006D0924">
      <w:pPr>
        <w:widowControl w:val="0"/>
        <w:autoSpaceDE w:val="0"/>
        <w:autoSpaceDN w:val="0"/>
        <w:adjustRightInd w:val="0"/>
        <w:ind w:left="1440" w:hanging="720"/>
      </w:pPr>
      <w:r>
        <w:t>g)</w:t>
      </w:r>
      <w:r>
        <w:tab/>
        <w:t xml:space="preserve">"Service-connected Deaths". The term service-connected, shall mean incurred in the line of duty as determined by the arm of service. </w:t>
      </w:r>
    </w:p>
    <w:p w:rsidR="00D51B4A" w:rsidRDefault="00D51B4A" w:rsidP="006D0924">
      <w:pPr>
        <w:widowControl w:val="0"/>
        <w:autoSpaceDE w:val="0"/>
        <w:autoSpaceDN w:val="0"/>
        <w:adjustRightInd w:val="0"/>
        <w:ind w:left="1440" w:hanging="720"/>
      </w:pPr>
    </w:p>
    <w:p w:rsidR="006D0924" w:rsidRDefault="006D0924" w:rsidP="006D0924">
      <w:pPr>
        <w:widowControl w:val="0"/>
        <w:autoSpaceDE w:val="0"/>
        <w:autoSpaceDN w:val="0"/>
        <w:adjustRightInd w:val="0"/>
        <w:ind w:left="1440" w:hanging="720"/>
      </w:pPr>
      <w:r>
        <w:t>h)</w:t>
      </w:r>
      <w:r>
        <w:tab/>
        <w:t xml:space="preserve">"Mentally Incompetent".  A person found to be incompetent by a court of competent jurisdiction of any state or the District of Columbia or by an adjudication officer of the Veterans Administration. </w:t>
      </w:r>
    </w:p>
    <w:p w:rsidR="00D51B4A" w:rsidRDefault="00D51B4A" w:rsidP="006D0924">
      <w:pPr>
        <w:widowControl w:val="0"/>
        <w:autoSpaceDE w:val="0"/>
        <w:autoSpaceDN w:val="0"/>
        <w:adjustRightInd w:val="0"/>
        <w:ind w:left="1440" w:hanging="720"/>
      </w:pPr>
    </w:p>
    <w:p w:rsidR="006D0924" w:rsidRDefault="006D0924" w:rsidP="006D0924">
      <w:pPr>
        <w:widowControl w:val="0"/>
        <w:autoSpaceDE w:val="0"/>
        <w:autoSpaceDN w:val="0"/>
        <w:adjustRightInd w:val="0"/>
        <w:ind w:left="1440" w:hanging="720"/>
      </w:pPr>
      <w:r>
        <w:t>i)</w:t>
      </w:r>
      <w:r>
        <w:tab/>
        <w:t xml:space="preserve">"Korean Service Medal". The DD 214 or discharge will show under item "Decorations, Medals, etc." the award of the "Korean Service Medal" or "Korean Service Ribbon".  If applicant entered active duty before July 27, 1953, and was awarded the Korean Service Medal for service in the Korean Theater after July 27, 1953, he may be paid the Korean Compensation. </w:t>
      </w:r>
    </w:p>
    <w:sectPr w:rsidR="006D0924" w:rsidSect="006D09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0924"/>
    <w:rsid w:val="000A74E0"/>
    <w:rsid w:val="004E620A"/>
    <w:rsid w:val="006D0924"/>
    <w:rsid w:val="00B63C57"/>
    <w:rsid w:val="00D51B4A"/>
    <w:rsid w:val="00DB7F9F"/>
    <w:rsid w:val="00E53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