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BB" w:rsidRDefault="004326BB" w:rsidP="004326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26BB" w:rsidRDefault="004326BB" w:rsidP="004326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105.110  Illinois Residency</w:t>
      </w:r>
      <w:r>
        <w:t xml:space="preserve"> </w:t>
      </w:r>
    </w:p>
    <w:p w:rsidR="004326BB" w:rsidRDefault="004326BB" w:rsidP="004326BB">
      <w:pPr>
        <w:widowControl w:val="0"/>
        <w:autoSpaceDE w:val="0"/>
        <w:autoSpaceDN w:val="0"/>
        <w:adjustRightInd w:val="0"/>
      </w:pPr>
    </w:p>
    <w:p w:rsidR="004326BB" w:rsidRDefault="004326BB" w:rsidP="004326BB">
      <w:pPr>
        <w:widowControl w:val="0"/>
        <w:autoSpaceDE w:val="0"/>
        <w:autoSpaceDN w:val="0"/>
        <w:adjustRightInd w:val="0"/>
      </w:pPr>
      <w:r>
        <w:t xml:space="preserve">The serviceman or government employee must have been a resident of the State of Illinois at least 12 months immediately preceding such entry into service. </w:t>
      </w:r>
    </w:p>
    <w:sectPr w:rsidR="004326BB" w:rsidSect="004326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26BB"/>
    <w:rsid w:val="0005475A"/>
    <w:rsid w:val="000F317B"/>
    <w:rsid w:val="003A7F70"/>
    <w:rsid w:val="004326BB"/>
    <w:rsid w:val="004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