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F0" w:rsidRDefault="000A6AF0" w:rsidP="000A6AF0">
      <w:pPr>
        <w:widowControl w:val="0"/>
        <w:autoSpaceDE w:val="0"/>
        <w:autoSpaceDN w:val="0"/>
        <w:adjustRightInd w:val="0"/>
      </w:pPr>
      <w:bookmarkStart w:id="0" w:name="_GoBack"/>
      <w:bookmarkEnd w:id="0"/>
    </w:p>
    <w:p w:rsidR="000A6AF0" w:rsidRDefault="000A6AF0" w:rsidP="000A6AF0">
      <w:pPr>
        <w:widowControl w:val="0"/>
        <w:autoSpaceDE w:val="0"/>
        <w:autoSpaceDN w:val="0"/>
        <w:adjustRightInd w:val="0"/>
      </w:pPr>
      <w:r>
        <w:rPr>
          <w:b/>
          <w:bCs/>
        </w:rPr>
        <w:t>Section 103.120  Applications in Duplicate</w:t>
      </w:r>
      <w:r>
        <w:t xml:space="preserve"> </w:t>
      </w:r>
    </w:p>
    <w:p w:rsidR="000A6AF0" w:rsidRDefault="000A6AF0" w:rsidP="000A6AF0">
      <w:pPr>
        <w:widowControl w:val="0"/>
        <w:autoSpaceDE w:val="0"/>
        <w:autoSpaceDN w:val="0"/>
        <w:adjustRightInd w:val="0"/>
      </w:pPr>
    </w:p>
    <w:p w:rsidR="000A6AF0" w:rsidRDefault="000A6AF0" w:rsidP="000A6AF0">
      <w:pPr>
        <w:widowControl w:val="0"/>
        <w:autoSpaceDE w:val="0"/>
        <w:autoSpaceDN w:val="0"/>
        <w:adjustRightInd w:val="0"/>
      </w:pPr>
      <w:r>
        <w:t>Application for these grants as prescribed in Ill. Rev. Stat. 1985, ch. 126</w:t>
      </w:r>
      <w:r w:rsidR="0081544A">
        <w:t>½</w:t>
      </w:r>
      <w:r>
        <w:t xml:space="preserve">, par. 58 et seq., must be made in duplicate on Department of Veterans' Affairs Form #1 and must be forwarded to the Veterans Administration Regional Office in Chicago, in order that authentic copies of all necessary documents and other materials, available to the Veterans Administration under Chapter 21 of Title 38, United States Code, as amended  (38 U.S.C. 801 et seq.), may officially become a part of this application. </w:t>
      </w:r>
    </w:p>
    <w:p w:rsidR="000A6AF0" w:rsidRDefault="000A6AF0" w:rsidP="000A6AF0">
      <w:pPr>
        <w:widowControl w:val="0"/>
        <w:autoSpaceDE w:val="0"/>
        <w:autoSpaceDN w:val="0"/>
        <w:adjustRightInd w:val="0"/>
      </w:pPr>
    </w:p>
    <w:p w:rsidR="000A6AF0" w:rsidRDefault="000A6AF0" w:rsidP="000A6AF0">
      <w:pPr>
        <w:widowControl w:val="0"/>
        <w:autoSpaceDE w:val="0"/>
        <w:autoSpaceDN w:val="0"/>
        <w:adjustRightInd w:val="0"/>
        <w:ind w:left="1440" w:hanging="720"/>
      </w:pPr>
      <w:r>
        <w:t xml:space="preserve">(Source:  Amended at 10 Ill. Reg. 20024, effective November 17, 1986) </w:t>
      </w:r>
    </w:p>
    <w:sectPr w:rsidR="000A6AF0" w:rsidSect="000A6A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6AF0"/>
    <w:rsid w:val="000A6AF0"/>
    <w:rsid w:val="002E52C8"/>
    <w:rsid w:val="004E620A"/>
    <w:rsid w:val="007E6485"/>
    <w:rsid w:val="0081544A"/>
    <w:rsid w:val="00FD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