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E8" w:rsidRDefault="000855E8" w:rsidP="000855E8">
      <w:pPr>
        <w:widowControl w:val="0"/>
        <w:autoSpaceDE w:val="0"/>
        <w:autoSpaceDN w:val="0"/>
        <w:adjustRightInd w:val="0"/>
      </w:pPr>
      <w:bookmarkStart w:id="0" w:name="_GoBack"/>
      <w:bookmarkEnd w:id="0"/>
    </w:p>
    <w:p w:rsidR="000855E8" w:rsidRDefault="000855E8" w:rsidP="000855E8">
      <w:pPr>
        <w:widowControl w:val="0"/>
        <w:autoSpaceDE w:val="0"/>
        <w:autoSpaceDN w:val="0"/>
        <w:adjustRightInd w:val="0"/>
      </w:pPr>
      <w:r>
        <w:rPr>
          <w:b/>
          <w:bCs/>
        </w:rPr>
        <w:t>Section 102.20  Limitation in Approval of Fees</w:t>
      </w:r>
      <w:r>
        <w:t xml:space="preserve"> </w:t>
      </w:r>
    </w:p>
    <w:p w:rsidR="000855E8" w:rsidRDefault="000855E8" w:rsidP="000855E8">
      <w:pPr>
        <w:widowControl w:val="0"/>
        <w:autoSpaceDE w:val="0"/>
        <w:autoSpaceDN w:val="0"/>
        <w:adjustRightInd w:val="0"/>
      </w:pPr>
    </w:p>
    <w:p w:rsidR="000855E8" w:rsidRDefault="000855E8" w:rsidP="000855E8">
      <w:pPr>
        <w:widowControl w:val="0"/>
        <w:autoSpaceDE w:val="0"/>
        <w:autoSpaceDN w:val="0"/>
        <w:adjustRightInd w:val="0"/>
      </w:pPr>
      <w:r>
        <w:t xml:space="preserve">Approval of cartage and erection fees will be made only for headstones, markers or memorial markers furnished free of cost by the Federal Government for United States War Veterans and erected within the geographical boundaries of Illinois.  In cases where the United States Government has issued a replacement marker and acknowledged in writing its responsibility for the error in the original marker inscription, the Department of Veterans' Affairs shall pay $100 for the setting of a second marker if the first marker was erected before the error was discovered.  In no event will the Department pay for a second marker setting if the inscription error was made by any person, organization or agency other than the United States Government, and no more than two $100 cartage and erection fees will be paid for a headstone, marker or memorial marker for a veteran. </w:t>
      </w:r>
    </w:p>
    <w:p w:rsidR="000855E8" w:rsidRDefault="000855E8" w:rsidP="000855E8">
      <w:pPr>
        <w:widowControl w:val="0"/>
        <w:autoSpaceDE w:val="0"/>
        <w:autoSpaceDN w:val="0"/>
        <w:adjustRightInd w:val="0"/>
      </w:pPr>
    </w:p>
    <w:p w:rsidR="000855E8" w:rsidRDefault="000855E8" w:rsidP="000855E8">
      <w:pPr>
        <w:widowControl w:val="0"/>
        <w:autoSpaceDE w:val="0"/>
        <w:autoSpaceDN w:val="0"/>
        <w:adjustRightInd w:val="0"/>
        <w:ind w:left="1440" w:hanging="720"/>
      </w:pPr>
      <w:r>
        <w:t xml:space="preserve">(Source:  Amended at 25 Ill. Reg. 4040, effective January 23, 2001) </w:t>
      </w:r>
    </w:p>
    <w:sectPr w:rsidR="000855E8" w:rsidSect="000855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55E8"/>
    <w:rsid w:val="000855E8"/>
    <w:rsid w:val="00360AB7"/>
    <w:rsid w:val="004E620A"/>
    <w:rsid w:val="00BE0519"/>
    <w:rsid w:val="00E5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Roberts, John</cp:lastModifiedBy>
  <cp:revision>3</cp:revision>
  <dcterms:created xsi:type="dcterms:W3CDTF">2012-06-22T00:35:00Z</dcterms:created>
  <dcterms:modified xsi:type="dcterms:W3CDTF">2012-06-22T00:35:00Z</dcterms:modified>
</cp:coreProperties>
</file>