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03" w:rsidRDefault="00025A03" w:rsidP="00025A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5A03" w:rsidRDefault="00025A03" w:rsidP="00025A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2520.300  Authority</w:t>
      </w:r>
      <w:r>
        <w:t xml:space="preserve"> </w:t>
      </w:r>
    </w:p>
    <w:p w:rsidR="00025A03" w:rsidRDefault="00025A03" w:rsidP="00025A03">
      <w:pPr>
        <w:widowControl w:val="0"/>
        <w:autoSpaceDE w:val="0"/>
        <w:autoSpaceDN w:val="0"/>
        <w:adjustRightInd w:val="0"/>
      </w:pPr>
    </w:p>
    <w:p w:rsidR="00025A03" w:rsidRDefault="002C20FD" w:rsidP="00025A03">
      <w:pPr>
        <w:widowControl w:val="0"/>
        <w:autoSpaceDE w:val="0"/>
        <w:autoSpaceDN w:val="0"/>
        <w:adjustRightInd w:val="0"/>
      </w:pPr>
      <w:r>
        <w:t>T</w:t>
      </w:r>
      <w:r w:rsidR="00025A03">
        <w:t xml:space="preserve">his Subpart C </w:t>
      </w:r>
      <w:r>
        <w:t>is</w:t>
      </w:r>
      <w:r w:rsidR="00025A03">
        <w:t xml:space="preserve"> applicable to </w:t>
      </w:r>
      <w:r>
        <w:t>p</w:t>
      </w:r>
      <w:r w:rsidR="0062298B">
        <w:t>ersons</w:t>
      </w:r>
      <w:r w:rsidR="00025A03">
        <w:t xml:space="preserve"> and vehicles on Authority </w:t>
      </w:r>
      <w:r>
        <w:t>r</w:t>
      </w:r>
      <w:r w:rsidR="00025A03">
        <w:t>ight-of-</w:t>
      </w:r>
      <w:r>
        <w:t>w</w:t>
      </w:r>
      <w:r w:rsidR="00025A03">
        <w:t xml:space="preserve">ay and </w:t>
      </w:r>
      <w:r>
        <w:t>is</w:t>
      </w:r>
      <w:r w:rsidR="00025A03">
        <w:t xml:space="preserve"> adopted by the Authority pursuant to the power vested in the Authority by the Toll Highway Act. </w:t>
      </w:r>
    </w:p>
    <w:sectPr w:rsidR="00025A03" w:rsidSect="00025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A03"/>
    <w:rsid w:val="00025A03"/>
    <w:rsid w:val="00207EB4"/>
    <w:rsid w:val="002C20FD"/>
    <w:rsid w:val="00433B91"/>
    <w:rsid w:val="004E620A"/>
    <w:rsid w:val="0062298B"/>
    <w:rsid w:val="006341BB"/>
    <w:rsid w:val="00CA05F4"/>
    <w:rsid w:val="00D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2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