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FEB" w:rsidRDefault="00145FEB" w:rsidP="00145FE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45FEB" w:rsidRDefault="00145FEB" w:rsidP="00145FEB">
      <w:pPr>
        <w:widowControl w:val="0"/>
        <w:autoSpaceDE w:val="0"/>
        <w:autoSpaceDN w:val="0"/>
        <w:adjustRightInd w:val="0"/>
      </w:pPr>
      <w:r>
        <w:rPr>
          <w:b/>
          <w:bCs/>
        </w:rPr>
        <w:t>Section 2520.2</w:t>
      </w:r>
      <w:r w:rsidR="001C2109">
        <w:rPr>
          <w:b/>
          <w:bCs/>
        </w:rPr>
        <w:t>57</w:t>
      </w:r>
      <w:r>
        <w:rPr>
          <w:b/>
          <w:bCs/>
        </w:rPr>
        <w:t xml:space="preserve">  Loitering or Interfering with Traffic</w:t>
      </w:r>
      <w:r>
        <w:t xml:space="preserve"> </w:t>
      </w:r>
    </w:p>
    <w:p w:rsidR="00145FEB" w:rsidRDefault="00145FEB" w:rsidP="00145FEB">
      <w:pPr>
        <w:widowControl w:val="0"/>
        <w:autoSpaceDE w:val="0"/>
        <w:autoSpaceDN w:val="0"/>
        <w:adjustRightInd w:val="0"/>
      </w:pPr>
    </w:p>
    <w:p w:rsidR="00145FEB" w:rsidRDefault="00145FEB" w:rsidP="00145FEB">
      <w:pPr>
        <w:widowControl w:val="0"/>
        <w:autoSpaceDE w:val="0"/>
        <w:autoSpaceDN w:val="0"/>
        <w:adjustRightInd w:val="0"/>
      </w:pPr>
      <w:r>
        <w:t xml:space="preserve">No </w:t>
      </w:r>
      <w:r w:rsidR="000E3739">
        <w:t>p</w:t>
      </w:r>
      <w:r w:rsidR="00EA78FF">
        <w:t>erson</w:t>
      </w:r>
      <w:r>
        <w:t xml:space="preserve"> shall loiter on </w:t>
      </w:r>
      <w:r w:rsidR="00EA78FF">
        <w:t xml:space="preserve">Tollway property </w:t>
      </w:r>
      <w:r>
        <w:t xml:space="preserve">or in any manner interfere with traffic or </w:t>
      </w:r>
      <w:r w:rsidR="00EA78FF">
        <w:t>the</w:t>
      </w:r>
      <w:r>
        <w:t xml:space="preserve"> control of traffic. </w:t>
      </w:r>
    </w:p>
    <w:sectPr w:rsidR="00145FEB" w:rsidSect="00145FE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45FEB"/>
    <w:rsid w:val="000E3739"/>
    <w:rsid w:val="00145FEB"/>
    <w:rsid w:val="001C2109"/>
    <w:rsid w:val="00277267"/>
    <w:rsid w:val="003B44B7"/>
    <w:rsid w:val="004E620A"/>
    <w:rsid w:val="00A37AE5"/>
    <w:rsid w:val="00C07742"/>
    <w:rsid w:val="00EA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EA78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EA78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2520</vt:lpstr>
    </vt:vector>
  </TitlesOfParts>
  <Company>State of Illinois</Company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2520</dc:title>
  <dc:subject/>
  <dc:creator>Illinois General Assembly</dc:creator>
  <cp:keywords/>
  <dc:description/>
  <cp:lastModifiedBy>Roberts, John</cp:lastModifiedBy>
  <cp:revision>3</cp:revision>
  <dcterms:created xsi:type="dcterms:W3CDTF">2012-06-22T00:34:00Z</dcterms:created>
  <dcterms:modified xsi:type="dcterms:W3CDTF">2012-06-22T00:34:00Z</dcterms:modified>
</cp:coreProperties>
</file>