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F3" w:rsidRDefault="002B4CF3" w:rsidP="002B4CF3">
      <w:pPr>
        <w:widowControl w:val="0"/>
        <w:autoSpaceDE w:val="0"/>
        <w:autoSpaceDN w:val="0"/>
        <w:adjustRightInd w:val="0"/>
      </w:pPr>
      <w:bookmarkStart w:id="0" w:name="_GoBack"/>
      <w:bookmarkEnd w:id="0"/>
    </w:p>
    <w:p w:rsidR="002B4CF3" w:rsidRDefault="002B4CF3" w:rsidP="002B4CF3">
      <w:pPr>
        <w:widowControl w:val="0"/>
        <w:autoSpaceDE w:val="0"/>
        <w:autoSpaceDN w:val="0"/>
        <w:adjustRightInd w:val="0"/>
      </w:pPr>
      <w:r>
        <w:rPr>
          <w:b/>
          <w:bCs/>
        </w:rPr>
        <w:t>Section 2100.101  Keeping Records Out of State</w:t>
      </w:r>
      <w:r>
        <w:t xml:space="preserve"> </w:t>
      </w:r>
    </w:p>
    <w:p w:rsidR="002B4CF3" w:rsidRDefault="002B4CF3" w:rsidP="002B4CF3">
      <w:pPr>
        <w:widowControl w:val="0"/>
        <w:autoSpaceDE w:val="0"/>
        <w:autoSpaceDN w:val="0"/>
        <w:adjustRightInd w:val="0"/>
      </w:pPr>
    </w:p>
    <w:p w:rsidR="002B4CF3" w:rsidRDefault="002B4CF3" w:rsidP="002B4CF3">
      <w:pPr>
        <w:widowControl w:val="0"/>
        <w:autoSpaceDE w:val="0"/>
        <w:autoSpaceDN w:val="0"/>
        <w:adjustRightInd w:val="0"/>
      </w:pPr>
      <w:r>
        <w:t xml:space="preserve">A carrier may, if authorized by the Commission, keep its records at a location outside Illinois.  As a condition of such authorization, the carrier must voluntarily submit to the jurisdiction of the Commission to subpoena such records and the jurisdiction of the Illinois courts to enforce the subpoena.  The keeping of records outside Illinois shall constitute submission to the jurisdiction the Commission and the Illinois courts for such purposes.  The Commission shall authorize a carrier to keep its records outside Illinois if its home office is outside Illinois. </w:t>
      </w:r>
    </w:p>
    <w:sectPr w:rsidR="002B4CF3" w:rsidSect="002B4C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4CF3"/>
    <w:rsid w:val="002B4CF3"/>
    <w:rsid w:val="00423DAC"/>
    <w:rsid w:val="004E620A"/>
    <w:rsid w:val="00676AEF"/>
    <w:rsid w:val="0074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