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72" w:rsidRDefault="00F07472" w:rsidP="00F074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7472" w:rsidRDefault="00F07472" w:rsidP="00F07472">
      <w:pPr>
        <w:widowControl w:val="0"/>
        <w:autoSpaceDE w:val="0"/>
        <w:autoSpaceDN w:val="0"/>
        <w:adjustRightInd w:val="0"/>
        <w:jc w:val="center"/>
      </w:pPr>
      <w:r>
        <w:t>SUBPART H:  ANNUAL REPORTS</w:t>
      </w:r>
    </w:p>
    <w:sectPr w:rsidR="00F07472" w:rsidSect="00F074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7472"/>
    <w:rsid w:val="001058AA"/>
    <w:rsid w:val="004E620A"/>
    <w:rsid w:val="00D609DE"/>
    <w:rsid w:val="00DC76DA"/>
    <w:rsid w:val="00F0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ANNUAL REPORTS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ANNUAL REPORTS</dc:title>
  <dc:subject/>
  <dc:creator>Illinois General Assembly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2012-06-22T00:33:00Z</dcterms:modified>
</cp:coreProperties>
</file>