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67" w:rsidRDefault="00F21567" w:rsidP="00F215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567" w:rsidRDefault="00F21567" w:rsidP="00F215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2100.52  Waiver of Prior Notice</w:t>
      </w:r>
      <w:r>
        <w:t xml:space="preserve"> </w:t>
      </w:r>
    </w:p>
    <w:p w:rsidR="00F21567" w:rsidRDefault="00F21567" w:rsidP="00F21567">
      <w:pPr>
        <w:widowControl w:val="0"/>
        <w:autoSpaceDE w:val="0"/>
        <w:autoSpaceDN w:val="0"/>
        <w:adjustRightInd w:val="0"/>
      </w:pPr>
    </w:p>
    <w:p w:rsidR="00F21567" w:rsidRDefault="00F21567" w:rsidP="00F215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Request for waiver.  A request for waiver of prior notice requirements under Section 18c-6305 of the Illinois Commercial Transportation La</w:t>
      </w:r>
      <w:r w:rsidR="00F92D28">
        <w:t>w (Ill. Rev. Stat. 1985, ch. 95½</w:t>
      </w:r>
      <w:r>
        <w:t xml:space="preserve">, par. 18c-6305) and Commission regulations adopted thereunder must be in writing. </w:t>
      </w:r>
    </w:p>
    <w:p w:rsidR="00F21567" w:rsidRDefault="00F21567" w:rsidP="00F215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 or denial of waiver.  The Illinois Commerce Commission shall grant a waiver of prior notice where: </w:t>
      </w:r>
    </w:p>
    <w:p w:rsidR="00F21567" w:rsidRDefault="00F21567" w:rsidP="00F215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persons who would be affected by the discontinuance were aware of the proposal, notwithstanding failure to give prior notice in accordance with Section 18c-6305 of the Law and Commission regulations adopted thereunder; </w:t>
      </w:r>
    </w:p>
    <w:p w:rsidR="00F21567" w:rsidRDefault="00F21567" w:rsidP="00F215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additional which would have been afforded by compliance with Section 18c-6305 of the Law and Commission regulations would not preserve service to involved points; or </w:t>
      </w:r>
    </w:p>
    <w:p w:rsidR="00F21567" w:rsidRDefault="00F21567" w:rsidP="00F215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Enforcement of prior notice requirements under Section 18c-6305 would jeopardize the exercise of state jurisdiction under Federal law. </w:t>
      </w:r>
    </w:p>
    <w:sectPr w:rsidR="00F21567" w:rsidSect="00F21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567"/>
    <w:rsid w:val="004E620A"/>
    <w:rsid w:val="0072130E"/>
    <w:rsid w:val="00DF4AA1"/>
    <w:rsid w:val="00E056B4"/>
    <w:rsid w:val="00F21567"/>
    <w:rsid w:val="00F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92D28"/>
    <w:pPr>
      <w:ind w:left="720" w:hanging="360"/>
    </w:pPr>
  </w:style>
  <w:style w:type="paragraph" w:styleId="BodyText">
    <w:name w:val="Body Text"/>
    <w:basedOn w:val="Normal"/>
    <w:rsid w:val="00F92D28"/>
    <w:pPr>
      <w:spacing w:after="120"/>
    </w:pPr>
  </w:style>
  <w:style w:type="paragraph" w:styleId="BodyTextIndent">
    <w:name w:val="Body Text Indent"/>
    <w:basedOn w:val="Normal"/>
    <w:rsid w:val="00F92D2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92D28"/>
    <w:pPr>
      <w:ind w:left="720" w:hanging="360"/>
    </w:pPr>
  </w:style>
  <w:style w:type="paragraph" w:styleId="BodyText">
    <w:name w:val="Body Text"/>
    <w:basedOn w:val="Normal"/>
    <w:rsid w:val="00F92D28"/>
    <w:pPr>
      <w:spacing w:after="120"/>
    </w:pPr>
  </w:style>
  <w:style w:type="paragraph" w:styleId="BodyTextIndent">
    <w:name w:val="Body Text Indent"/>
    <w:basedOn w:val="Normal"/>
    <w:rsid w:val="00F92D2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