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B2" w:rsidRDefault="002A47B2" w:rsidP="002A47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7B2" w:rsidRDefault="002A47B2" w:rsidP="002A47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2100.11  Notice of Applications</w:t>
      </w:r>
      <w:r>
        <w:t xml:space="preserve"> </w:t>
      </w:r>
    </w:p>
    <w:p w:rsidR="002A47B2" w:rsidRDefault="002A47B2" w:rsidP="002A47B2">
      <w:pPr>
        <w:widowControl w:val="0"/>
        <w:autoSpaceDE w:val="0"/>
        <w:autoSpaceDN w:val="0"/>
        <w:adjustRightInd w:val="0"/>
      </w:pPr>
    </w:p>
    <w:p w:rsidR="002A47B2" w:rsidRDefault="002A47B2" w:rsidP="002A47B2">
      <w:pPr>
        <w:widowControl w:val="0"/>
        <w:autoSpaceDE w:val="0"/>
        <w:autoSpaceDN w:val="0"/>
        <w:adjustRightInd w:val="0"/>
      </w:pPr>
      <w:r>
        <w:t xml:space="preserve">Each applicant for a motor carrier of passengers license shall give notice of its application in the manner provided in 92 Ill. Adm. Code 1202. </w:t>
      </w:r>
    </w:p>
    <w:sectPr w:rsidR="002A47B2" w:rsidSect="002A47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7B2"/>
    <w:rsid w:val="002A47B2"/>
    <w:rsid w:val="00390650"/>
    <w:rsid w:val="004E620A"/>
    <w:rsid w:val="00AA78D2"/>
    <w:rsid w:val="00D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