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AF" w:rsidRDefault="008120AF" w:rsidP="008120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20AF" w:rsidRDefault="008120AF" w:rsidP="008120AF">
      <w:pPr>
        <w:widowControl w:val="0"/>
        <w:autoSpaceDE w:val="0"/>
        <w:autoSpaceDN w:val="0"/>
        <w:adjustRightInd w:val="0"/>
        <w:jc w:val="center"/>
      </w:pPr>
      <w:r>
        <w:t>PART 1740</w:t>
      </w:r>
    </w:p>
    <w:p w:rsidR="008120AF" w:rsidRDefault="008120AF" w:rsidP="008120AF">
      <w:pPr>
        <w:widowControl w:val="0"/>
        <w:autoSpaceDE w:val="0"/>
        <w:autoSpaceDN w:val="0"/>
        <w:adjustRightInd w:val="0"/>
        <w:jc w:val="center"/>
      </w:pPr>
      <w:r>
        <w:t>STANDARDS FOR THE ASSESSMENT OF CIVIL PENALTIES</w:t>
      </w:r>
    </w:p>
    <w:p w:rsidR="008120AF" w:rsidRDefault="008120AF" w:rsidP="008120AF">
      <w:pPr>
        <w:widowControl w:val="0"/>
        <w:autoSpaceDE w:val="0"/>
        <w:autoSpaceDN w:val="0"/>
        <w:adjustRightInd w:val="0"/>
        <w:jc w:val="center"/>
      </w:pPr>
      <w:r>
        <w:t>(GENERAL ORDER 4 (R))  (REPEALED)</w:t>
      </w:r>
    </w:p>
    <w:p w:rsidR="008120AF" w:rsidRDefault="008120AF" w:rsidP="008120AF">
      <w:pPr>
        <w:widowControl w:val="0"/>
        <w:autoSpaceDE w:val="0"/>
        <w:autoSpaceDN w:val="0"/>
        <w:adjustRightInd w:val="0"/>
      </w:pPr>
    </w:p>
    <w:sectPr w:rsidR="008120AF" w:rsidSect="008120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20AF"/>
    <w:rsid w:val="004E620A"/>
    <w:rsid w:val="00553F17"/>
    <w:rsid w:val="00700CF2"/>
    <w:rsid w:val="008120AF"/>
    <w:rsid w:val="008B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1740</vt:lpstr>
    </vt:vector>
  </TitlesOfParts>
  <Company>State of Illinois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1740</dc:title>
  <dc:subject/>
  <dc:creator>Illinois General Assembly</dc:creator>
  <cp:keywords/>
  <dc:description/>
  <cp:lastModifiedBy>Roberts, John</cp:lastModifiedBy>
  <cp:revision>3</cp:revision>
  <dcterms:created xsi:type="dcterms:W3CDTF">2012-06-22T00:31:00Z</dcterms:created>
  <dcterms:modified xsi:type="dcterms:W3CDTF">2012-06-22T00:31:00Z</dcterms:modified>
</cp:coreProperties>
</file>