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77" w:rsidRDefault="00856077" w:rsidP="008560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6077" w:rsidRDefault="00856077" w:rsidP="00856077">
      <w:pPr>
        <w:widowControl w:val="0"/>
        <w:autoSpaceDE w:val="0"/>
        <w:autoSpaceDN w:val="0"/>
        <w:adjustRightInd w:val="0"/>
        <w:jc w:val="center"/>
      </w:pPr>
      <w:r>
        <w:t xml:space="preserve">SUBPART C:  </w:t>
      </w:r>
      <w:proofErr w:type="spellStart"/>
      <w:r>
        <w:t>RELOCATOR'S</w:t>
      </w:r>
      <w:proofErr w:type="spellEnd"/>
      <w:r>
        <w:t>, OPERATOR'S AND DISPATCHER'S LICENSES</w:t>
      </w:r>
    </w:p>
    <w:sectPr w:rsidR="00856077" w:rsidSect="008560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6077"/>
    <w:rsid w:val="0046312C"/>
    <w:rsid w:val="004E620A"/>
    <w:rsid w:val="00856077"/>
    <w:rsid w:val="00C675B5"/>
    <w:rsid w:val="00C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RELOCATOR'S, OPERATOR'S AND DISPATCHER'S LICENSES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RELOCATOR'S, OPERATOR'S AND DISPATCHER'S LICENSES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