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8" w:rsidRDefault="007F7648" w:rsidP="00BE551C">
      <w:pPr>
        <w:rPr>
          <w:b/>
        </w:rPr>
      </w:pPr>
      <w:bookmarkStart w:id="0" w:name="_GoBack"/>
      <w:bookmarkEnd w:id="0"/>
    </w:p>
    <w:p w:rsidR="00BE551C" w:rsidRPr="009536BF" w:rsidRDefault="00BE551C" w:rsidP="00BE551C">
      <w:pPr>
        <w:rPr>
          <w:b/>
        </w:rPr>
      </w:pPr>
      <w:r w:rsidRPr="009536BF">
        <w:rPr>
          <w:b/>
        </w:rPr>
        <w:t>Section 1546.110  New Yard Tracks</w:t>
      </w:r>
    </w:p>
    <w:p w:rsidR="00BE551C" w:rsidRPr="00BE551C" w:rsidRDefault="00BE551C" w:rsidP="00BE551C"/>
    <w:p w:rsidR="00BE551C" w:rsidRPr="00BE551C" w:rsidRDefault="00BE551C" w:rsidP="009536BF">
      <w:pPr>
        <w:ind w:left="1440" w:hanging="720"/>
      </w:pPr>
      <w:r w:rsidRPr="00BE551C">
        <w:t>a)</w:t>
      </w:r>
      <w:r w:rsidRPr="00BE551C">
        <w:tab/>
        <w:t xml:space="preserve">Rail carriers shall provide walkways adjacent to those portions of yard tracks constructed after </w:t>
      </w:r>
      <w:smartTag w:uri="urn:schemas-microsoft-com:office:smarttags" w:element="date">
        <w:smartTagPr>
          <w:attr w:name="Month" w:val="2"/>
          <w:attr w:name="Day" w:val="15"/>
          <w:attr w:name="Year" w:val="2005"/>
        </w:smartTagPr>
        <w:r w:rsidR="00314F0F">
          <w:t>February 15, 2005</w:t>
        </w:r>
      </w:smartTag>
      <w:r w:rsidRPr="00BE551C">
        <w:t xml:space="preserve"> where rail carrier employees frequently work on the ground performing switching activities.</w:t>
      </w:r>
    </w:p>
    <w:p w:rsidR="00BE551C" w:rsidRPr="00BE551C" w:rsidRDefault="00BE551C" w:rsidP="00BE551C"/>
    <w:p w:rsidR="00BE551C" w:rsidRPr="00BE551C" w:rsidRDefault="00BE551C" w:rsidP="009536BF">
      <w:pPr>
        <w:ind w:firstLine="720"/>
      </w:pPr>
      <w:r w:rsidRPr="00BE551C">
        <w:t>b)</w:t>
      </w:r>
      <w:r w:rsidRPr="00BE551C">
        <w:tab/>
        <w:t>For purposes of this Part, frequently shall mean at least 5 days per week, 1 shift</w:t>
      </w:r>
    </w:p>
    <w:p w:rsidR="00BE551C" w:rsidRPr="00BE551C" w:rsidRDefault="00BE551C" w:rsidP="009536BF">
      <w:pPr>
        <w:ind w:left="720" w:firstLine="720"/>
      </w:pPr>
      <w:r w:rsidRPr="00BE551C">
        <w:t xml:space="preserve">per day.  </w:t>
      </w:r>
    </w:p>
    <w:sectPr w:rsidR="00BE551C" w:rsidRPr="00BE551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66BD">
      <w:r>
        <w:separator/>
      </w:r>
    </w:p>
  </w:endnote>
  <w:endnote w:type="continuationSeparator" w:id="0">
    <w:p w:rsidR="00000000" w:rsidRDefault="0056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66BD">
      <w:r>
        <w:separator/>
      </w:r>
    </w:p>
  </w:footnote>
  <w:footnote w:type="continuationSeparator" w:id="0">
    <w:p w:rsidR="00000000" w:rsidRDefault="0056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14F0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666BD"/>
    <w:rsid w:val="006205BF"/>
    <w:rsid w:val="006541CA"/>
    <w:rsid w:val="006A2114"/>
    <w:rsid w:val="00776784"/>
    <w:rsid w:val="00780733"/>
    <w:rsid w:val="007D406F"/>
    <w:rsid w:val="007F7648"/>
    <w:rsid w:val="008271B1"/>
    <w:rsid w:val="00837F88"/>
    <w:rsid w:val="0084781C"/>
    <w:rsid w:val="00881D65"/>
    <w:rsid w:val="008E3F66"/>
    <w:rsid w:val="00922201"/>
    <w:rsid w:val="00932B5E"/>
    <w:rsid w:val="00935A8C"/>
    <w:rsid w:val="009536BF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551C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E551C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BE551C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E551C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BE551C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