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9A" w:rsidRDefault="00F5389A" w:rsidP="00F53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89A" w:rsidRDefault="00F5389A" w:rsidP="00F538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1500.260  Semaphore Signals</w:t>
      </w:r>
      <w:r>
        <w:t xml:space="preserve"> </w:t>
      </w:r>
    </w:p>
    <w:p w:rsidR="00F5389A" w:rsidRDefault="00F5389A" w:rsidP="00F5389A">
      <w:pPr>
        <w:widowControl w:val="0"/>
        <w:autoSpaceDE w:val="0"/>
        <w:autoSpaceDN w:val="0"/>
        <w:adjustRightInd w:val="0"/>
      </w:pPr>
    </w:p>
    <w:p w:rsidR="00F5389A" w:rsidRDefault="00F5389A" w:rsidP="00F5389A">
      <w:pPr>
        <w:widowControl w:val="0"/>
        <w:autoSpaceDE w:val="0"/>
        <w:autoSpaceDN w:val="0"/>
        <w:adjustRightInd w:val="0"/>
      </w:pPr>
      <w:r>
        <w:t xml:space="preserve">The distance from the nearest part above the top of rail of a semaphore signal post, other than a dwarf signal, to the </w:t>
      </w:r>
      <w:r w:rsidR="00E32FD2">
        <w:t>centerline</w:t>
      </w:r>
      <w:r>
        <w:t xml:space="preserve"> of an adjacent main track, shall be not less than 8</w:t>
      </w:r>
      <w:r w:rsidR="00E32FD2">
        <w:t>½</w:t>
      </w:r>
      <w:r>
        <w:t xml:space="preserve"> feet.  For subsidiary tracks, this distance shall be not less than 8 feet. </w:t>
      </w:r>
    </w:p>
    <w:p w:rsidR="00E32FD2" w:rsidRDefault="00E32FD2" w:rsidP="00F5389A">
      <w:pPr>
        <w:widowControl w:val="0"/>
        <w:autoSpaceDE w:val="0"/>
        <w:autoSpaceDN w:val="0"/>
        <w:adjustRightInd w:val="0"/>
      </w:pPr>
    </w:p>
    <w:p w:rsidR="00E32FD2" w:rsidRPr="00D55B37" w:rsidRDefault="00E32F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D195E">
        <w:t>20360</w:t>
      </w:r>
      <w:r w:rsidRPr="00D55B37">
        <w:t xml:space="preserve">, effective </w:t>
      </w:r>
      <w:r w:rsidR="000D195E">
        <w:t>December 15, 2005</w:t>
      </w:r>
      <w:r w:rsidRPr="00D55B37">
        <w:t>)</w:t>
      </w:r>
    </w:p>
    <w:sectPr w:rsidR="00E32FD2" w:rsidRPr="00D55B37" w:rsidSect="00F53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89A"/>
    <w:rsid w:val="000D195E"/>
    <w:rsid w:val="00111CB3"/>
    <w:rsid w:val="00395343"/>
    <w:rsid w:val="004E620A"/>
    <w:rsid w:val="00650B14"/>
    <w:rsid w:val="00A24AF5"/>
    <w:rsid w:val="00E32FD2"/>
    <w:rsid w:val="00F5389A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