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75" w:rsidRDefault="00447D75" w:rsidP="00447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7D75" w:rsidRDefault="00447D75" w:rsidP="00447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1500.160  Bridges</w:t>
      </w:r>
      <w:r>
        <w:t xml:space="preserve"> </w:t>
      </w:r>
    </w:p>
    <w:p w:rsidR="00447D75" w:rsidRDefault="00447D75" w:rsidP="00447D75">
      <w:pPr>
        <w:widowControl w:val="0"/>
        <w:autoSpaceDE w:val="0"/>
        <w:autoSpaceDN w:val="0"/>
        <w:adjustRightInd w:val="0"/>
      </w:pPr>
    </w:p>
    <w:p w:rsidR="00447D75" w:rsidRDefault="00447D75" w:rsidP="00447D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F7935">
        <w:t xml:space="preserve">Railroad </w:t>
      </w:r>
      <w:r>
        <w:t xml:space="preserve">Bridges Supporting Main Tracks or Subsidiary Freight Tracks.  The clearances of all </w:t>
      </w:r>
      <w:r w:rsidR="000F7935">
        <w:t xml:space="preserve">railroad </w:t>
      </w:r>
      <w:r>
        <w:t xml:space="preserve">bridges supporting main tracks or subsidiary freight tracks shall be as follows:  Beginning at a point in the </w:t>
      </w:r>
      <w:r w:rsidR="000F7935">
        <w:t>centerline</w:t>
      </w:r>
      <w:r>
        <w:t xml:space="preserve"> of track </w:t>
      </w:r>
      <w:r w:rsidR="000F7935">
        <w:t>21¼</w:t>
      </w:r>
      <w:r>
        <w:t xml:space="preserve"> feet  above the top of rail; thence horizontally 4 feet 2 inches; thence downward at an angle to a point 15 feet above the top of rail and 8 feet laterally distant from the </w:t>
      </w:r>
      <w:r w:rsidR="000F7935">
        <w:t>centerline</w:t>
      </w:r>
      <w:r>
        <w:t xml:space="preserve"> of track; thence downward to a point 4 feet above the top of rail and 8 feet laterally distant from the </w:t>
      </w:r>
      <w:r w:rsidR="000F7935">
        <w:t>centerline</w:t>
      </w:r>
      <w:r>
        <w:t xml:space="preserve"> of track; thence downward on an angle to a point level with the base of rail and 5 feet laterally distant from the </w:t>
      </w:r>
      <w:r w:rsidR="000F7935">
        <w:t>centerline</w:t>
      </w:r>
      <w:r>
        <w:t xml:space="preserve"> of track. </w:t>
      </w:r>
    </w:p>
    <w:p w:rsidR="000F7935" w:rsidRDefault="000F7935" w:rsidP="00447D75">
      <w:pPr>
        <w:widowControl w:val="0"/>
        <w:autoSpaceDE w:val="0"/>
        <w:autoSpaceDN w:val="0"/>
        <w:adjustRightInd w:val="0"/>
        <w:ind w:left="1440" w:hanging="720"/>
      </w:pPr>
    </w:p>
    <w:p w:rsidR="00447D75" w:rsidRDefault="00447D75" w:rsidP="00447D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F7935">
        <w:t xml:space="preserve">Railroad </w:t>
      </w:r>
      <w:r>
        <w:t xml:space="preserve">Bridges Spanning Main Tracks or Subsidiary Freight Tracks.  The clearances of all </w:t>
      </w:r>
      <w:r w:rsidR="000F7935">
        <w:t>railroad</w:t>
      </w:r>
      <w:r w:rsidR="009233C3">
        <w:t xml:space="preserve"> bridges</w:t>
      </w:r>
      <w:r>
        <w:t xml:space="preserve"> spanning main tracks or subsidiary freight tracks shall be as follows:  Beginning at a point in the </w:t>
      </w:r>
      <w:r w:rsidR="000F7935">
        <w:t>centerline</w:t>
      </w:r>
      <w:r>
        <w:t xml:space="preserve"> of track </w:t>
      </w:r>
      <w:r w:rsidR="000F7935">
        <w:t>21½</w:t>
      </w:r>
      <w:r w:rsidR="00E126A9">
        <w:t xml:space="preserve"> feet</w:t>
      </w:r>
      <w:r>
        <w:t xml:space="preserve"> above the top of rail the vertical clearance line shall extend thence horizontally each way to points 8 feet from the </w:t>
      </w:r>
      <w:r w:rsidR="000F7935">
        <w:t>centerline</w:t>
      </w:r>
      <w:r>
        <w:t xml:space="preserve"> of track, from which points the horizontal clearance lines shall extend vertically downward to points level with the base of rail. </w:t>
      </w:r>
    </w:p>
    <w:p w:rsidR="000F7935" w:rsidRDefault="000F7935" w:rsidP="00447D75">
      <w:pPr>
        <w:widowControl w:val="0"/>
        <w:autoSpaceDE w:val="0"/>
        <w:autoSpaceDN w:val="0"/>
        <w:adjustRightInd w:val="0"/>
        <w:ind w:left="1440" w:hanging="720"/>
      </w:pPr>
    </w:p>
    <w:p w:rsidR="000F7935" w:rsidRDefault="000F7935" w:rsidP="00447D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Highway Bridges Spanning Railroad Tracks.  A vertical clearance of not less than 23 feet above the top of rail shall be provided for all new </w:t>
      </w:r>
      <w:r w:rsidR="009233C3">
        <w:t xml:space="preserve">and </w:t>
      </w:r>
      <w:r>
        <w:t>reconstructed highway bridges constructed over a railroad track.  Beginning at a point in the centerline of track 23 feet above the top of rail the vertical clearance line shall extend thence horizontally each way to point</w:t>
      </w:r>
      <w:r w:rsidR="009233C3">
        <w:t>s</w:t>
      </w:r>
      <w:r>
        <w:t xml:space="preserve"> 9 feet from the centerline of track, from which points the horizontal clearance lines shall extend vertically downward to points level with the base of rail.  For purposes of this</w:t>
      </w:r>
      <w:r w:rsidR="009233C3">
        <w:t xml:space="preserve"> subsection</w:t>
      </w:r>
      <w:r>
        <w:t xml:space="preserve">, reconstruction includes pier and/or pier cap replacement, girder removal and/or replacement, and/or widening of existing piers, pier caps or decks.  All other work shall be considered as rehabilitation, in which case </w:t>
      </w:r>
      <w:r w:rsidR="00345836">
        <w:t xml:space="preserve">the existing clearance or a minimum of 21½ feet </w:t>
      </w:r>
      <w:r>
        <w:t xml:space="preserve">vertical clearance </w:t>
      </w:r>
      <w:r w:rsidR="00345836">
        <w:t xml:space="preserve">(whichever is greater) </w:t>
      </w:r>
      <w:r>
        <w:t>must be attained.</w:t>
      </w:r>
    </w:p>
    <w:p w:rsidR="00E126A9" w:rsidRDefault="00E126A9" w:rsidP="00447D75">
      <w:pPr>
        <w:widowControl w:val="0"/>
        <w:autoSpaceDE w:val="0"/>
        <w:autoSpaceDN w:val="0"/>
        <w:adjustRightInd w:val="0"/>
        <w:ind w:left="1440" w:hanging="720"/>
      </w:pPr>
    </w:p>
    <w:p w:rsidR="000F7935" w:rsidRDefault="000F7935" w:rsidP="00447D7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Commission may, by order, permit a lesser clearance if it determines that the 23 foot clearance standard cannot be justified based on engineering, operational, and economic conditions.  A recommendation for a lesser clearance may be submitted to the Commission, followed by an evidentiary hearing of all the parties involved before an Administrative Law Judge.</w:t>
      </w:r>
    </w:p>
    <w:p w:rsidR="000F7935" w:rsidRDefault="000F7935" w:rsidP="00447D75">
      <w:pPr>
        <w:widowControl w:val="0"/>
        <w:autoSpaceDE w:val="0"/>
        <w:autoSpaceDN w:val="0"/>
        <w:adjustRightInd w:val="0"/>
        <w:ind w:left="1440" w:hanging="720"/>
      </w:pPr>
    </w:p>
    <w:p w:rsidR="000F7935" w:rsidRPr="00D55B37" w:rsidRDefault="000F79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B0314">
        <w:t>20360</w:t>
      </w:r>
      <w:r w:rsidRPr="00D55B37">
        <w:t xml:space="preserve">, effective </w:t>
      </w:r>
      <w:r w:rsidR="00AB0314">
        <w:t>December 15, 2005</w:t>
      </w:r>
      <w:r w:rsidRPr="00D55B37">
        <w:t>)</w:t>
      </w:r>
    </w:p>
    <w:sectPr w:rsidR="000F7935" w:rsidRPr="00D55B37" w:rsidSect="00447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D75"/>
    <w:rsid w:val="000F7935"/>
    <w:rsid w:val="00345836"/>
    <w:rsid w:val="003A5520"/>
    <w:rsid w:val="00447D75"/>
    <w:rsid w:val="004E620A"/>
    <w:rsid w:val="009233C3"/>
    <w:rsid w:val="009C339A"/>
    <w:rsid w:val="00A24AAB"/>
    <w:rsid w:val="00AB0314"/>
    <w:rsid w:val="00E126A9"/>
    <w:rsid w:val="00E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7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