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57" w:rsidRDefault="008A3857" w:rsidP="00DF14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0C6D" w:rsidRDefault="00DF14E1">
      <w:pPr>
        <w:pStyle w:val="JCARMainSourceNote"/>
      </w:pPr>
      <w:r>
        <w:t>SOURCE:  Adopted October 14, 1920, amended May 14, 1969; codified at 8 Ill. Reg. 13672; Part recodified</w:t>
      </w:r>
      <w:r w:rsidR="000A514D">
        <w:t xml:space="preserve"> </w:t>
      </w:r>
      <w:r>
        <w:t>at 10 Ill. Reg. 18001; amended at 11 Ill. Reg. 164</w:t>
      </w:r>
      <w:r w:rsidR="005A0C6D">
        <w:t xml:space="preserve">89, effective October 1, 1987; amended at 29 Ill. Reg. </w:t>
      </w:r>
      <w:r w:rsidR="00560901">
        <w:t>20360</w:t>
      </w:r>
      <w:r w:rsidR="005A0C6D">
        <w:t xml:space="preserve">, effective </w:t>
      </w:r>
      <w:r w:rsidR="00560901">
        <w:t>December 15, 2005</w:t>
      </w:r>
      <w:r w:rsidR="005A0C6D">
        <w:t>.</w:t>
      </w:r>
    </w:p>
    <w:sectPr w:rsidR="005A0C6D" w:rsidSect="00DF14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4E1"/>
    <w:rsid w:val="000A514D"/>
    <w:rsid w:val="001248B7"/>
    <w:rsid w:val="001350F8"/>
    <w:rsid w:val="002A5DBF"/>
    <w:rsid w:val="004E620A"/>
    <w:rsid w:val="00560901"/>
    <w:rsid w:val="005A0C6D"/>
    <w:rsid w:val="005E0DA8"/>
    <w:rsid w:val="008A3857"/>
    <w:rsid w:val="00D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A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A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October 14, 1920, amended May 14, 1969; codified at 8 Ill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October 14, 1920, amended May 14, 1969; codified at 8 Ill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