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55" w:rsidRDefault="00F03755" w:rsidP="00EE000D">
      <w:pPr>
        <w:spacing w:after="0" w:line="240" w:lineRule="auto"/>
      </w:pPr>
    </w:p>
    <w:p w:rsidR="00F03755" w:rsidRPr="00EE000D" w:rsidRDefault="00F03755" w:rsidP="00EE000D">
      <w:pPr>
        <w:spacing w:after="0" w:line="240" w:lineRule="auto"/>
        <w:rPr>
          <w:b/>
        </w:rPr>
      </w:pPr>
      <w:r w:rsidRPr="00EE000D">
        <w:rPr>
          <w:b/>
        </w:rPr>
        <w:t xml:space="preserve">Section 1480.150  Registration Procedures </w:t>
      </w:r>
    </w:p>
    <w:p w:rsidR="00BF6394" w:rsidRDefault="00BF6394" w:rsidP="00EE000D">
      <w:pPr>
        <w:spacing w:after="0" w:line="240" w:lineRule="auto"/>
      </w:pPr>
    </w:p>
    <w:p w:rsidR="00F03755" w:rsidRDefault="00285E1F" w:rsidP="00EE000D">
      <w:pPr>
        <w:spacing w:after="0" w:line="240" w:lineRule="auto"/>
        <w:ind w:left="1440" w:hanging="720"/>
      </w:pPr>
      <w:r>
        <w:t>a)</w:t>
      </w:r>
      <w:r>
        <w:tab/>
      </w:r>
      <w:r w:rsidR="00F03755">
        <w:t xml:space="preserve">Repossession agencies shall register all </w:t>
      </w:r>
      <w:r w:rsidR="00E43983">
        <w:t xml:space="preserve">recovery managers and </w:t>
      </w:r>
      <w:r w:rsidR="00F03755">
        <w:t xml:space="preserve">persons engaged in actual repossession with the Commission.  Registration shall be completed on forms and contain </w:t>
      </w:r>
      <w:r w:rsidR="00EF020B">
        <w:t xml:space="preserve">the </w:t>
      </w:r>
      <w:r w:rsidR="00F03755">
        <w:t xml:space="preserve">information prescribed by the Commission.  </w:t>
      </w:r>
      <w:r w:rsidR="00F03755" w:rsidRPr="003F520D">
        <w:t xml:space="preserve">Incomplete or incorrect </w:t>
      </w:r>
      <w:r w:rsidR="00F03755">
        <w:t>registration forms</w:t>
      </w:r>
      <w:r w:rsidR="00F03755" w:rsidRPr="003F520D">
        <w:t xml:space="preserve"> </w:t>
      </w:r>
      <w:r w:rsidR="002770F8">
        <w:t>shall</w:t>
      </w:r>
      <w:r w:rsidR="00F03755" w:rsidRPr="003F520D">
        <w:t xml:space="preserve"> be refused or rejected by the Commission.</w:t>
      </w:r>
    </w:p>
    <w:p w:rsidR="00285E1F" w:rsidRDefault="00285E1F" w:rsidP="00EE000D">
      <w:pPr>
        <w:spacing w:after="0" w:line="240" w:lineRule="auto"/>
      </w:pPr>
    </w:p>
    <w:p w:rsidR="00F03755" w:rsidRDefault="00285E1F" w:rsidP="00EE000D">
      <w:pPr>
        <w:spacing w:after="0" w:line="240" w:lineRule="auto"/>
        <w:ind w:firstLine="720"/>
      </w:pPr>
      <w:r>
        <w:t>b)</w:t>
      </w:r>
      <w:r>
        <w:tab/>
      </w:r>
      <w:r w:rsidR="00F03755" w:rsidRPr="003B0C00">
        <w:t>Registrations shall not be effective until accepted by the Commission.</w:t>
      </w:r>
    </w:p>
    <w:p w:rsidR="00285E1F" w:rsidRPr="003B0C00" w:rsidRDefault="00285E1F" w:rsidP="00EE000D">
      <w:pPr>
        <w:spacing w:after="0" w:line="240" w:lineRule="auto"/>
      </w:pPr>
    </w:p>
    <w:p w:rsidR="00F03755" w:rsidRDefault="00285E1F" w:rsidP="00EE000D">
      <w:pPr>
        <w:spacing w:after="0" w:line="240" w:lineRule="auto"/>
        <w:ind w:left="1440" w:hanging="720"/>
      </w:pPr>
      <w:r>
        <w:t>c)</w:t>
      </w:r>
      <w:r>
        <w:tab/>
      </w:r>
      <w:r w:rsidR="00F03755" w:rsidRPr="003B0C00">
        <w:t xml:space="preserve">No repossession agency shall issue an employee identification card until a registration for that </w:t>
      </w:r>
      <w:r w:rsidR="00E43983">
        <w:t>employee or intern</w:t>
      </w:r>
      <w:r w:rsidR="00F03755" w:rsidRPr="003B0C00">
        <w:t xml:space="preserve"> has been accepted by the Commission</w:t>
      </w:r>
      <w:r w:rsidR="00F03755">
        <w:t>.</w:t>
      </w:r>
    </w:p>
    <w:p w:rsidR="00285E1F" w:rsidRPr="003B0C00" w:rsidRDefault="00285E1F" w:rsidP="00EE000D">
      <w:pPr>
        <w:spacing w:after="0" w:line="240" w:lineRule="auto"/>
      </w:pPr>
    </w:p>
    <w:p w:rsidR="00F03755" w:rsidRDefault="00285E1F" w:rsidP="00EE000D">
      <w:pPr>
        <w:spacing w:after="0" w:line="240" w:lineRule="auto"/>
        <w:ind w:left="1440" w:hanging="720"/>
      </w:pPr>
      <w:r>
        <w:t>d)</w:t>
      </w:r>
      <w:r>
        <w:tab/>
      </w:r>
      <w:r w:rsidR="00F03755" w:rsidRPr="00E417F4">
        <w:t>Registrations shall indicate</w:t>
      </w:r>
      <w:r w:rsidR="00AD4C7A">
        <w:t xml:space="preserve">, </w:t>
      </w:r>
      <w:r w:rsidR="00E43983">
        <w:t>for every</w:t>
      </w:r>
      <w:r w:rsidR="00F03755" w:rsidRPr="00E417F4">
        <w:t xml:space="preserve"> person being registered </w:t>
      </w:r>
      <w:r w:rsidR="00E43983">
        <w:t>as an employee or intern who will perform actual repossessions by</w:t>
      </w:r>
      <w:r w:rsidR="00F03755" w:rsidRPr="00E417F4">
        <w:t xml:space="preserve"> </w:t>
      </w:r>
      <w:r w:rsidR="00E43983">
        <w:t>driving</w:t>
      </w:r>
      <w:r w:rsidR="00F03755" w:rsidRPr="00E417F4">
        <w:t xml:space="preserve"> away</w:t>
      </w:r>
      <w:r w:rsidR="00E43983">
        <w:t xml:space="preserve"> collateral</w:t>
      </w:r>
      <w:r w:rsidR="00EF020B">
        <w:t>,</w:t>
      </w:r>
      <w:r w:rsidR="00F03755" w:rsidRPr="00E417F4">
        <w:t xml:space="preserve"> or </w:t>
      </w:r>
      <w:r w:rsidR="00E43983">
        <w:t>towing collateral by a tow</w:t>
      </w:r>
      <w:r w:rsidR="00F03755" w:rsidRPr="00E417F4">
        <w:t xml:space="preserve"> truck</w:t>
      </w:r>
      <w:r w:rsidR="00AD4C7A">
        <w:t xml:space="preserve">, </w:t>
      </w:r>
      <w:r w:rsidR="00E43983">
        <w:t xml:space="preserve">or both, </w:t>
      </w:r>
      <w:r w:rsidR="00F03755" w:rsidRPr="00E417F4">
        <w:t>on behalf of the licensed repossession agency</w:t>
      </w:r>
      <w:r w:rsidR="00BE59A8">
        <w:t>,</w:t>
      </w:r>
      <w:r w:rsidR="00F03755" w:rsidRPr="00E417F4">
        <w:t xml:space="preserve"> whether the person being registered holds a valid </w:t>
      </w:r>
      <w:r w:rsidR="00C514C5">
        <w:t xml:space="preserve">state </w:t>
      </w:r>
      <w:r w:rsidR="00F03755" w:rsidRPr="00E417F4">
        <w:t>driver</w:t>
      </w:r>
      <w:r w:rsidR="00EF020B">
        <w:t>'</w:t>
      </w:r>
      <w:r w:rsidR="00F03755" w:rsidRPr="00E417F4">
        <w:t>s license or</w:t>
      </w:r>
      <w:r w:rsidR="00F03755" w:rsidRPr="00F03755">
        <w:t xml:space="preserve"> </w:t>
      </w:r>
      <w:r w:rsidR="00F03755" w:rsidRPr="00E417F4">
        <w:t>restricted driving</w:t>
      </w:r>
      <w:r w:rsidR="00D2028F">
        <w:t xml:space="preserve"> permit</w:t>
      </w:r>
      <w:r w:rsidR="00F03755" w:rsidRPr="00E417F4">
        <w:t>.</w:t>
      </w:r>
      <w:r>
        <w:t xml:space="preserve"> </w:t>
      </w:r>
      <w:r w:rsidR="00F03755" w:rsidRPr="00E417F4">
        <w:t xml:space="preserve"> The Commission shall not accept a registration when </w:t>
      </w:r>
      <w:r w:rsidR="00EF020B">
        <w:t xml:space="preserve">the </w:t>
      </w:r>
      <w:r w:rsidR="00F03755" w:rsidRPr="00E417F4">
        <w:t xml:space="preserve">registration indicates </w:t>
      </w:r>
      <w:r w:rsidR="00E43983">
        <w:t xml:space="preserve">that </w:t>
      </w:r>
      <w:r w:rsidR="00F03755" w:rsidRPr="00E417F4">
        <w:t xml:space="preserve">the person being registered </w:t>
      </w:r>
      <w:r w:rsidR="00E43983">
        <w:t>as an employee or intern will perform actual repossessions by driving</w:t>
      </w:r>
      <w:r w:rsidR="00F03755" w:rsidRPr="00E417F4">
        <w:t xml:space="preserve"> away or </w:t>
      </w:r>
      <w:r w:rsidR="00E43983">
        <w:t>driving</w:t>
      </w:r>
      <w:r w:rsidR="00F03755" w:rsidRPr="00E417F4">
        <w:t xml:space="preserve"> a tow truck to tow away collateral</w:t>
      </w:r>
      <w:r w:rsidR="00E43983">
        <w:t>, or both,</w:t>
      </w:r>
      <w:r w:rsidR="00F03755" w:rsidRPr="00E417F4">
        <w:t xml:space="preserve"> without a valid </w:t>
      </w:r>
      <w:r w:rsidR="00C514C5">
        <w:t xml:space="preserve">state </w:t>
      </w:r>
      <w:r w:rsidR="00F03755" w:rsidRPr="00E417F4">
        <w:t>driver</w:t>
      </w:r>
      <w:r w:rsidR="00EF020B">
        <w:t>'</w:t>
      </w:r>
      <w:r w:rsidR="00F03755" w:rsidRPr="00E417F4">
        <w:t>s license or restricted driving permit.</w:t>
      </w:r>
    </w:p>
    <w:p w:rsidR="00285E1F" w:rsidRPr="00DF0862" w:rsidRDefault="00285E1F" w:rsidP="00EE000D">
      <w:pPr>
        <w:spacing w:after="0" w:line="240" w:lineRule="auto"/>
      </w:pPr>
    </w:p>
    <w:p w:rsidR="00F03755" w:rsidRDefault="00285E1F" w:rsidP="00EE000D">
      <w:pPr>
        <w:spacing w:after="0" w:line="240" w:lineRule="auto"/>
        <w:ind w:left="1440" w:hanging="720"/>
      </w:pPr>
      <w:r>
        <w:t>e)</w:t>
      </w:r>
      <w:r>
        <w:tab/>
      </w:r>
      <w:r w:rsidR="00F03755" w:rsidRPr="003B0C00">
        <w:t xml:space="preserve">Once a person is registered with the Commission, the registration shall be updated by filing a form containing </w:t>
      </w:r>
      <w:r w:rsidR="00EF020B">
        <w:t>the</w:t>
      </w:r>
      <w:r w:rsidR="00F03755" w:rsidRPr="003B0C00">
        <w:t xml:space="preserve"> information prescribed by the Commission to effect any changes to the registration.</w:t>
      </w:r>
    </w:p>
    <w:p w:rsidR="00285E1F" w:rsidRPr="003B0C00" w:rsidRDefault="00285E1F" w:rsidP="00EE000D">
      <w:pPr>
        <w:spacing w:after="0" w:line="240" w:lineRule="auto"/>
      </w:pPr>
    </w:p>
    <w:p w:rsidR="00F03755" w:rsidRDefault="00285E1F" w:rsidP="00EE000D">
      <w:pPr>
        <w:spacing w:after="0" w:line="240" w:lineRule="auto"/>
        <w:ind w:left="1440" w:hanging="720"/>
      </w:pPr>
      <w:r>
        <w:t>f)</w:t>
      </w:r>
      <w:r>
        <w:tab/>
      </w:r>
      <w:r w:rsidR="00F03755" w:rsidRPr="003B0C00">
        <w:t xml:space="preserve">If a registered </w:t>
      </w:r>
      <w:r w:rsidR="00F03755">
        <w:t>person</w:t>
      </w:r>
      <w:r w:rsidR="00EF020B">
        <w:t>'</w:t>
      </w:r>
      <w:r w:rsidR="00F03755">
        <w:t xml:space="preserve">s </w:t>
      </w:r>
      <w:r w:rsidR="00E43983">
        <w:t xml:space="preserve">license or </w:t>
      </w:r>
      <w:r w:rsidR="00F03755" w:rsidRPr="003B0C00">
        <w:t xml:space="preserve">recovery permit is summarily suspended, the Commission shall notify the </w:t>
      </w:r>
      <w:r w:rsidR="00E43983">
        <w:t xml:space="preserve">license or </w:t>
      </w:r>
      <w:r w:rsidR="00F03755" w:rsidRPr="003B0C00">
        <w:t>permit holder and any repossession agency with which that person is registered.</w:t>
      </w:r>
    </w:p>
    <w:p w:rsidR="00E43983" w:rsidRDefault="00E43983" w:rsidP="00EE000D">
      <w:pPr>
        <w:spacing w:after="0" w:line="240" w:lineRule="auto"/>
        <w:ind w:left="1440" w:hanging="720"/>
      </w:pPr>
    </w:p>
    <w:p w:rsidR="00E43983" w:rsidRPr="00E43983" w:rsidRDefault="00E43983" w:rsidP="00F56B81">
      <w:pPr>
        <w:spacing w:after="0" w:line="240" w:lineRule="auto"/>
        <w:ind w:left="1440" w:hanging="720"/>
        <w:rPr>
          <w:rFonts w:eastAsia="Times New Roman"/>
          <w:szCs w:val="24"/>
        </w:rPr>
      </w:pPr>
      <w:r w:rsidRPr="00E43983">
        <w:rPr>
          <w:rFonts w:eastAsia="Times New Roman"/>
          <w:szCs w:val="24"/>
        </w:rPr>
        <w:t>g)</w:t>
      </w:r>
      <w:r>
        <w:rPr>
          <w:rFonts w:eastAsia="Times New Roman"/>
          <w:szCs w:val="24"/>
        </w:rPr>
        <w:tab/>
      </w:r>
      <w:r w:rsidRPr="00E43983">
        <w:rPr>
          <w:rFonts w:eastAsia="Times New Roman"/>
          <w:szCs w:val="24"/>
        </w:rPr>
        <w:t>Registrations for temporary</w:t>
      </w:r>
      <w:r w:rsidR="0050109B">
        <w:rPr>
          <w:rFonts w:eastAsia="Times New Roman"/>
          <w:szCs w:val="24"/>
        </w:rPr>
        <w:t>,</w:t>
      </w:r>
      <w:r w:rsidRPr="00E43983">
        <w:rPr>
          <w:rFonts w:eastAsia="Times New Roman"/>
          <w:szCs w:val="24"/>
        </w:rPr>
        <w:t xml:space="preserve"> licensed recovery managers shall indicate the specific period of time during which the temporary</w:t>
      </w:r>
      <w:r w:rsidR="0050109B">
        <w:rPr>
          <w:rFonts w:eastAsia="Times New Roman"/>
          <w:szCs w:val="24"/>
        </w:rPr>
        <w:t>,</w:t>
      </w:r>
      <w:r w:rsidRPr="00E43983">
        <w:rPr>
          <w:rFonts w:eastAsia="Times New Roman"/>
          <w:szCs w:val="24"/>
        </w:rPr>
        <w:t xml:space="preserve"> licensed recovery manager will serve as a recovery manager in control or management of the repossession agency main office or branch office. A temporary</w:t>
      </w:r>
      <w:r w:rsidR="0050109B">
        <w:rPr>
          <w:rFonts w:eastAsia="Times New Roman"/>
          <w:szCs w:val="24"/>
        </w:rPr>
        <w:t>,</w:t>
      </w:r>
      <w:r w:rsidRPr="00E43983">
        <w:rPr>
          <w:rFonts w:eastAsia="Times New Roman"/>
          <w:szCs w:val="24"/>
        </w:rPr>
        <w:t xml:space="preserve"> licensed recovery manager may only be registered as such for a period of 30 days</w:t>
      </w:r>
      <w:r w:rsidR="00AD4C7A">
        <w:rPr>
          <w:rFonts w:eastAsia="Times New Roman"/>
          <w:szCs w:val="24"/>
        </w:rPr>
        <w:t>,</w:t>
      </w:r>
      <w:r w:rsidRPr="00E43983">
        <w:rPr>
          <w:rFonts w:eastAsia="Times New Roman"/>
          <w:szCs w:val="24"/>
        </w:rPr>
        <w:t xml:space="preserve"> at the end of which the registration will expire. The registration of the licensed recovery manager who is being temporarily replaced need not be cancelled when the licensed recovery manager temporarily ceases control and management of the repossession agency main office or branch office.</w:t>
      </w:r>
    </w:p>
    <w:p w:rsidR="00E43983" w:rsidRDefault="00E43983" w:rsidP="00F56B81">
      <w:pPr>
        <w:spacing w:after="0" w:line="240" w:lineRule="auto"/>
        <w:ind w:hanging="720"/>
      </w:pPr>
    </w:p>
    <w:p w:rsidR="00E43983" w:rsidRPr="00D55B37" w:rsidRDefault="00E43983" w:rsidP="00F56B81">
      <w:pPr>
        <w:pStyle w:val="JCARSourceNote"/>
        <w:spacing w:after="0" w:line="240" w:lineRule="auto"/>
        <w:ind w:firstLine="720"/>
      </w:pPr>
      <w:r w:rsidRPr="00D55B37">
        <w:t xml:space="preserve">(Source:  </w:t>
      </w:r>
      <w:r>
        <w:t>Amended</w:t>
      </w:r>
      <w:r w:rsidRPr="00D55B37">
        <w:t xml:space="preserve"> at </w:t>
      </w:r>
      <w:r>
        <w:t>3</w:t>
      </w:r>
      <w:r w:rsidR="0050109B">
        <w:t>8</w:t>
      </w:r>
      <w:r>
        <w:t xml:space="preserve"> I</w:t>
      </w:r>
      <w:r w:rsidRPr="00D55B37">
        <w:t xml:space="preserve">ll. Reg. </w:t>
      </w:r>
      <w:r w:rsidR="00403D2F">
        <w:t>5821</w:t>
      </w:r>
      <w:r w:rsidRPr="00D55B37">
        <w:t xml:space="preserve">, effective </w:t>
      </w:r>
      <w:bookmarkStart w:id="0" w:name="_GoBack"/>
      <w:r w:rsidR="00403D2F">
        <w:t>March 14, 2014</w:t>
      </w:r>
      <w:bookmarkEnd w:id="0"/>
      <w:r w:rsidRPr="00D55B37">
        <w:t>)</w:t>
      </w:r>
    </w:p>
    <w:sectPr w:rsidR="00E4398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84D" w:rsidRDefault="0019584D">
      <w:r>
        <w:separator/>
      </w:r>
    </w:p>
  </w:endnote>
  <w:endnote w:type="continuationSeparator" w:id="0">
    <w:p w:rsidR="0019584D" w:rsidRDefault="0019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84D" w:rsidRDefault="0019584D">
      <w:r>
        <w:separator/>
      </w:r>
    </w:p>
  </w:footnote>
  <w:footnote w:type="continuationSeparator" w:id="0">
    <w:p w:rsidR="0019584D" w:rsidRDefault="00195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76C8E"/>
    <w:multiLevelType w:val="hybridMultilevel"/>
    <w:tmpl w:val="E104D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322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84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0F8"/>
    <w:rsid w:val="002772A5"/>
    <w:rsid w:val="0028037A"/>
    <w:rsid w:val="00280FB4"/>
    <w:rsid w:val="00285E1F"/>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7697A"/>
    <w:rsid w:val="003831F4"/>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3126"/>
    <w:rsid w:val="003D4D4A"/>
    <w:rsid w:val="003F0EC8"/>
    <w:rsid w:val="003F2136"/>
    <w:rsid w:val="003F24E6"/>
    <w:rsid w:val="003F3A28"/>
    <w:rsid w:val="003F5FD7"/>
    <w:rsid w:val="003F60AF"/>
    <w:rsid w:val="004014FB"/>
    <w:rsid w:val="00403D2F"/>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AD6"/>
    <w:rsid w:val="004B6FF4"/>
    <w:rsid w:val="004C19F8"/>
    <w:rsid w:val="004D6CFD"/>
    <w:rsid w:val="004D6EED"/>
    <w:rsid w:val="004D73D3"/>
    <w:rsid w:val="004E49DF"/>
    <w:rsid w:val="004E513F"/>
    <w:rsid w:val="004F077B"/>
    <w:rsid w:val="005001C5"/>
    <w:rsid w:val="0050109B"/>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0D42"/>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0C3C"/>
    <w:rsid w:val="00915C6D"/>
    <w:rsid w:val="009168BC"/>
    <w:rsid w:val="00921F8B"/>
    <w:rsid w:val="00922286"/>
    <w:rsid w:val="00931CDC"/>
    <w:rsid w:val="00934057"/>
    <w:rsid w:val="0093513C"/>
    <w:rsid w:val="00935A8C"/>
    <w:rsid w:val="00935E68"/>
    <w:rsid w:val="00944E3D"/>
    <w:rsid w:val="00950386"/>
    <w:rsid w:val="009602D3"/>
    <w:rsid w:val="00960C37"/>
    <w:rsid w:val="00961E38"/>
    <w:rsid w:val="00965A76"/>
    <w:rsid w:val="00966D51"/>
    <w:rsid w:val="0098276C"/>
    <w:rsid w:val="00983C53"/>
    <w:rsid w:val="00986F7E"/>
    <w:rsid w:val="00994782"/>
    <w:rsid w:val="009A26DA"/>
    <w:rsid w:val="009A2DA9"/>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148"/>
    <w:rsid w:val="00A2265D"/>
    <w:rsid w:val="00A2373D"/>
    <w:rsid w:val="00A24B16"/>
    <w:rsid w:val="00A24E55"/>
    <w:rsid w:val="00A26B95"/>
    <w:rsid w:val="00A319B1"/>
    <w:rsid w:val="00A31B74"/>
    <w:rsid w:val="00A327AB"/>
    <w:rsid w:val="00A3646E"/>
    <w:rsid w:val="00A42797"/>
    <w:rsid w:val="00A42F61"/>
    <w:rsid w:val="00A45A5B"/>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E0B"/>
    <w:rsid w:val="00AC6F0C"/>
    <w:rsid w:val="00AC7225"/>
    <w:rsid w:val="00AD2A5F"/>
    <w:rsid w:val="00AD4C7A"/>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76C6"/>
    <w:rsid w:val="00BA2E0F"/>
    <w:rsid w:val="00BB0A4F"/>
    <w:rsid w:val="00BB230E"/>
    <w:rsid w:val="00BB6CAC"/>
    <w:rsid w:val="00BC000F"/>
    <w:rsid w:val="00BC00FF"/>
    <w:rsid w:val="00BD0ED2"/>
    <w:rsid w:val="00BD5933"/>
    <w:rsid w:val="00BE03CA"/>
    <w:rsid w:val="00BE40A3"/>
    <w:rsid w:val="00BE59A8"/>
    <w:rsid w:val="00BF2353"/>
    <w:rsid w:val="00BF25C2"/>
    <w:rsid w:val="00BF3913"/>
    <w:rsid w:val="00BF5AAE"/>
    <w:rsid w:val="00BF5AE7"/>
    <w:rsid w:val="00BF6394"/>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14C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28F"/>
    <w:rsid w:val="00D2155A"/>
    <w:rsid w:val="00D27015"/>
    <w:rsid w:val="00D2776C"/>
    <w:rsid w:val="00D27E4E"/>
    <w:rsid w:val="00D32AA7"/>
    <w:rsid w:val="00D33832"/>
    <w:rsid w:val="00D42DF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3983"/>
    <w:rsid w:val="00E4457E"/>
    <w:rsid w:val="00E45282"/>
    <w:rsid w:val="00E47B6D"/>
    <w:rsid w:val="00E7024C"/>
    <w:rsid w:val="00E70D83"/>
    <w:rsid w:val="00E70F35"/>
    <w:rsid w:val="00E7288E"/>
    <w:rsid w:val="00E73826"/>
    <w:rsid w:val="00E7596C"/>
    <w:rsid w:val="00E82718"/>
    <w:rsid w:val="00E840DC"/>
    <w:rsid w:val="00E8439B"/>
    <w:rsid w:val="00E92947"/>
    <w:rsid w:val="00E94054"/>
    <w:rsid w:val="00EA0AB9"/>
    <w:rsid w:val="00EA300A"/>
    <w:rsid w:val="00EA3AC2"/>
    <w:rsid w:val="00EA55CD"/>
    <w:rsid w:val="00EA5A76"/>
    <w:rsid w:val="00EA5FA3"/>
    <w:rsid w:val="00EA6628"/>
    <w:rsid w:val="00EB33C3"/>
    <w:rsid w:val="00EB424E"/>
    <w:rsid w:val="00EC3846"/>
    <w:rsid w:val="00EC6C31"/>
    <w:rsid w:val="00ED0167"/>
    <w:rsid w:val="00ED1405"/>
    <w:rsid w:val="00ED1EED"/>
    <w:rsid w:val="00EE000D"/>
    <w:rsid w:val="00EE2300"/>
    <w:rsid w:val="00EE3221"/>
    <w:rsid w:val="00EF020B"/>
    <w:rsid w:val="00EF1651"/>
    <w:rsid w:val="00EF4E57"/>
    <w:rsid w:val="00EF755A"/>
    <w:rsid w:val="00F02FDE"/>
    <w:rsid w:val="00F03755"/>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B81"/>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46FCE1-A154-4C4A-BFCB-E2E6754A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755"/>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