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2C2703" w:rsidRDefault="00690AC6" w:rsidP="00690AC6">
      <w:pPr>
        <w:jc w:val="center"/>
      </w:pPr>
      <w:bookmarkStart w:id="0" w:name="_GoBack"/>
      <w:bookmarkEnd w:id="0"/>
      <w:r>
        <w:t>TITLE 92:  TRANSPORTATION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EC" w:rsidRDefault="000722EC">
      <w:r>
        <w:separator/>
      </w:r>
    </w:p>
  </w:endnote>
  <w:endnote w:type="continuationSeparator" w:id="0">
    <w:p w:rsidR="000722EC" w:rsidRDefault="0007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EC" w:rsidRDefault="000722EC">
      <w:r>
        <w:separator/>
      </w:r>
    </w:p>
  </w:footnote>
  <w:footnote w:type="continuationSeparator" w:id="0">
    <w:p w:rsidR="000722EC" w:rsidRDefault="0007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76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2EC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1DD7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655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AC6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17E52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768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