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7F" w:rsidRDefault="00BC4A7F" w:rsidP="00B250AC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B250AC" w:rsidRPr="00B250AC" w:rsidRDefault="00B250AC" w:rsidP="00B250AC">
      <w:pPr>
        <w:widowControl w:val="0"/>
        <w:autoSpaceDE w:val="0"/>
        <w:autoSpaceDN w:val="0"/>
        <w:adjustRightInd w:val="0"/>
        <w:rPr>
          <w:b/>
        </w:rPr>
      </w:pPr>
      <w:r w:rsidRPr="00B250AC">
        <w:rPr>
          <w:b/>
        </w:rPr>
        <w:t>Section 1458.230  Posting of Personal Property Warehouse Sign</w:t>
      </w:r>
    </w:p>
    <w:p w:rsidR="00B250AC" w:rsidRPr="00B250AC" w:rsidRDefault="00B250AC" w:rsidP="00B250AC">
      <w:pPr>
        <w:widowControl w:val="0"/>
        <w:autoSpaceDE w:val="0"/>
        <w:autoSpaceDN w:val="0"/>
        <w:adjustRightInd w:val="0"/>
        <w:rPr>
          <w:b/>
        </w:rPr>
      </w:pPr>
    </w:p>
    <w:p w:rsidR="00B250AC" w:rsidRPr="00B250AC" w:rsidRDefault="00B250AC" w:rsidP="00B250AC">
      <w:pPr>
        <w:widowControl w:val="0"/>
        <w:autoSpaceDE w:val="0"/>
        <w:autoSpaceDN w:val="0"/>
        <w:adjustRightInd w:val="0"/>
      </w:pPr>
      <w:r w:rsidRPr="00B250AC">
        <w:t xml:space="preserve">Every personal property warehouse shall keep posted, at the main outside entrance of each warehouse operated, a conspicuous sign </w:t>
      </w:r>
      <w:r w:rsidR="00BA7A78">
        <w:t>that</w:t>
      </w:r>
      <w:r w:rsidRPr="00B250AC">
        <w:t xml:space="preserve"> clearly states the name of the warehouse</w:t>
      </w:r>
      <w:r w:rsidR="00BA7A78">
        <w:t xml:space="preserve"> and</w:t>
      </w:r>
      <w:r w:rsidRPr="00B250AC">
        <w:t xml:space="preserve"> the license number issued by the Commission and identifies that warehouse as a personal property warehouse.</w:t>
      </w:r>
    </w:p>
    <w:sectPr w:rsidR="00B250AC" w:rsidRPr="00B250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C9" w:rsidRDefault="00A959C9">
      <w:r>
        <w:separator/>
      </w:r>
    </w:p>
  </w:endnote>
  <w:endnote w:type="continuationSeparator" w:id="0">
    <w:p w:rsidR="00A959C9" w:rsidRDefault="00A9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C9" w:rsidRDefault="00A959C9">
      <w:r>
        <w:separator/>
      </w:r>
    </w:p>
  </w:footnote>
  <w:footnote w:type="continuationSeparator" w:id="0">
    <w:p w:rsidR="00A959C9" w:rsidRDefault="00A9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0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BEA"/>
    <w:rsid w:val="00050531"/>
    <w:rsid w:val="00057192"/>
    <w:rsid w:val="0006041A"/>
    <w:rsid w:val="00064C91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C4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BC9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0B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C9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0AC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A78"/>
    <w:rsid w:val="00BB0A4F"/>
    <w:rsid w:val="00BB230E"/>
    <w:rsid w:val="00BB6CAC"/>
    <w:rsid w:val="00BC000F"/>
    <w:rsid w:val="00BC00FF"/>
    <w:rsid w:val="00BC4A7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706D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