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8C8A" w14:textId="77777777" w:rsidR="00D27FBD" w:rsidRDefault="00D27FBD" w:rsidP="00D27FBD">
      <w:pPr>
        <w:widowControl w:val="0"/>
        <w:autoSpaceDE w:val="0"/>
        <w:autoSpaceDN w:val="0"/>
        <w:adjustRightInd w:val="0"/>
      </w:pPr>
    </w:p>
    <w:p w14:paraId="7CB25655" w14:textId="77777777" w:rsidR="00D27FBD" w:rsidRDefault="00D27FBD" w:rsidP="00D27FBD">
      <w:pPr>
        <w:widowControl w:val="0"/>
        <w:autoSpaceDE w:val="0"/>
        <w:autoSpaceDN w:val="0"/>
        <w:adjustRightInd w:val="0"/>
      </w:pPr>
      <w:r>
        <w:rPr>
          <w:b/>
          <w:bCs/>
        </w:rPr>
        <w:t>Section 1457.1030  Accessorial or Terminal Service Charges</w:t>
      </w:r>
      <w:r>
        <w:t xml:space="preserve"> </w:t>
      </w:r>
    </w:p>
    <w:p w14:paraId="60A6F0AA" w14:textId="77777777" w:rsidR="00D27FBD" w:rsidRDefault="00D27FBD" w:rsidP="00D27FBD">
      <w:pPr>
        <w:widowControl w:val="0"/>
        <w:autoSpaceDE w:val="0"/>
        <w:autoSpaceDN w:val="0"/>
        <w:adjustRightInd w:val="0"/>
      </w:pPr>
    </w:p>
    <w:p w14:paraId="7F6B9846" w14:textId="77777777" w:rsidR="00D27FBD" w:rsidRDefault="00D27FBD" w:rsidP="00D27FBD">
      <w:pPr>
        <w:widowControl w:val="0"/>
        <w:autoSpaceDE w:val="0"/>
        <w:autoSpaceDN w:val="0"/>
        <w:adjustRightInd w:val="0"/>
        <w:ind w:left="1440" w:hanging="720"/>
      </w:pPr>
      <w:r>
        <w:t>a)</w:t>
      </w:r>
      <w:r>
        <w:tab/>
        <w:t xml:space="preserve">Definitions.  As used in this Section, the term "intercity" means transportation other than "short haul".  As used in this Section, the term "short haul" means transportation from the point of origin to the final destination of not more than 35 miles, except that moves wholly within counties having a population of 1,000,000 or more are not considered "short haul". </w:t>
      </w:r>
    </w:p>
    <w:p w14:paraId="0E3DA03B" w14:textId="77777777" w:rsidR="00B11A2F" w:rsidRDefault="00B11A2F" w:rsidP="00CD244E">
      <w:pPr>
        <w:widowControl w:val="0"/>
        <w:autoSpaceDE w:val="0"/>
        <w:autoSpaceDN w:val="0"/>
        <w:adjustRightInd w:val="0"/>
      </w:pPr>
    </w:p>
    <w:p w14:paraId="5DBDB28F" w14:textId="64049326" w:rsidR="00D27FBD" w:rsidRDefault="00D27FBD" w:rsidP="00D27FBD">
      <w:pPr>
        <w:widowControl w:val="0"/>
        <w:autoSpaceDE w:val="0"/>
        <w:autoSpaceDN w:val="0"/>
        <w:adjustRightInd w:val="0"/>
        <w:ind w:left="1440" w:hanging="720"/>
      </w:pPr>
      <w:r>
        <w:t>b)</w:t>
      </w:r>
      <w:r>
        <w:tab/>
        <w:t xml:space="preserve">Each household goods carrier shall establish charges for each accessorial or terminal service rendered in connection with line-haul transportation.  The tariffs containing such charges shall separately describe each service and the charge therefor.  Charges for packing and unpacking service shall be on a physical unit basis.  Charges for miscellaneous labor performed at the request of the shipper shall be on an hourly basis. </w:t>
      </w:r>
    </w:p>
    <w:p w14:paraId="2FF655DB" w14:textId="77777777" w:rsidR="00B11A2F" w:rsidRDefault="00B11A2F" w:rsidP="00CD244E">
      <w:pPr>
        <w:widowControl w:val="0"/>
        <w:autoSpaceDE w:val="0"/>
        <w:autoSpaceDN w:val="0"/>
        <w:adjustRightInd w:val="0"/>
      </w:pPr>
    </w:p>
    <w:p w14:paraId="5177FEFA" w14:textId="687D3403" w:rsidR="00D27FBD" w:rsidRDefault="00D27FBD" w:rsidP="00D27FBD">
      <w:pPr>
        <w:widowControl w:val="0"/>
        <w:autoSpaceDE w:val="0"/>
        <w:autoSpaceDN w:val="0"/>
        <w:adjustRightInd w:val="0"/>
        <w:ind w:left="1440" w:hanging="720"/>
      </w:pPr>
      <w:r>
        <w:t>c)</w:t>
      </w:r>
      <w:r>
        <w:tab/>
        <w:t>Whenever the shipper specifically requests notification of the actual weight and charges on an intercity shipment, the carrier shall comply with the request immediately upon determining the actual weight and charges, by telephone, fax, e-mail</w:t>
      </w:r>
      <w:r w:rsidR="00B11A2F">
        <w:t>, text or other immediate electronic means,</w:t>
      </w:r>
      <w:r>
        <w:t xml:space="preserve"> if requested.  The notification shall be made no later than 24 hours prior to the time the shipment is offered by the carrier to the shipper for delivery at the final destination, except where the shipment is in transit less than 24 hours. </w:t>
      </w:r>
    </w:p>
    <w:p w14:paraId="2F989540" w14:textId="0BA278C4" w:rsidR="00B11A2F" w:rsidRDefault="00B11A2F" w:rsidP="00CD244E">
      <w:pPr>
        <w:widowControl w:val="0"/>
        <w:autoSpaceDE w:val="0"/>
        <w:autoSpaceDN w:val="0"/>
        <w:adjustRightInd w:val="0"/>
      </w:pPr>
    </w:p>
    <w:p w14:paraId="72FFB9BD" w14:textId="0919E0A6" w:rsidR="00B11A2F" w:rsidRDefault="00B11A2F" w:rsidP="00D27FBD">
      <w:pPr>
        <w:widowControl w:val="0"/>
        <w:autoSpaceDE w:val="0"/>
        <w:autoSpaceDN w:val="0"/>
        <w:adjustRightInd w:val="0"/>
        <w:ind w:left="1440" w:hanging="720"/>
      </w:pPr>
      <w:r w:rsidRPr="00524821">
        <w:t>(Source:  Amended at 4</w:t>
      </w:r>
      <w:r w:rsidR="00AA687A">
        <w:t>9</w:t>
      </w:r>
      <w:r w:rsidRPr="00524821">
        <w:t xml:space="preserve"> Ill. Reg. </w:t>
      </w:r>
      <w:r w:rsidR="00F14C0A">
        <w:t>1149</w:t>
      </w:r>
      <w:r w:rsidRPr="00524821">
        <w:t xml:space="preserve">, effective </w:t>
      </w:r>
      <w:r w:rsidR="00F14C0A">
        <w:t>January 9, 2025</w:t>
      </w:r>
      <w:r w:rsidRPr="00524821">
        <w:t>)</w:t>
      </w:r>
    </w:p>
    <w:sectPr w:rsidR="00B11A2F" w:rsidSect="00D27F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27FBD"/>
    <w:rsid w:val="000D159B"/>
    <w:rsid w:val="004E620A"/>
    <w:rsid w:val="00501662"/>
    <w:rsid w:val="008377A9"/>
    <w:rsid w:val="00AA687A"/>
    <w:rsid w:val="00B11A2F"/>
    <w:rsid w:val="00C53DBC"/>
    <w:rsid w:val="00CD244E"/>
    <w:rsid w:val="00D27FBD"/>
    <w:rsid w:val="00E60752"/>
    <w:rsid w:val="00F1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A2533C"/>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2025-01-24T14:04:00Z</dcterms:modified>
</cp:coreProperties>
</file>