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09" w:rsidRDefault="00B94D09" w:rsidP="00B94D09">
      <w:pPr>
        <w:widowControl w:val="0"/>
        <w:autoSpaceDE w:val="0"/>
        <w:autoSpaceDN w:val="0"/>
        <w:adjustRightInd w:val="0"/>
      </w:pPr>
      <w:bookmarkStart w:id="0" w:name="_GoBack"/>
      <w:bookmarkEnd w:id="0"/>
    </w:p>
    <w:p w:rsidR="00B94D09" w:rsidRDefault="00B94D09" w:rsidP="00B94D09">
      <w:pPr>
        <w:widowControl w:val="0"/>
        <w:autoSpaceDE w:val="0"/>
        <w:autoSpaceDN w:val="0"/>
        <w:adjustRightInd w:val="0"/>
      </w:pPr>
      <w:r>
        <w:rPr>
          <w:b/>
          <w:bCs/>
        </w:rPr>
        <w:t>Section 1457.220  Reports to be Filed by Self-Insurers</w:t>
      </w:r>
      <w:r>
        <w:t xml:space="preserve"> </w:t>
      </w:r>
    </w:p>
    <w:p w:rsidR="00B94D09" w:rsidRDefault="00B94D09" w:rsidP="00B94D09">
      <w:pPr>
        <w:widowControl w:val="0"/>
        <w:autoSpaceDE w:val="0"/>
        <w:autoSpaceDN w:val="0"/>
        <w:adjustRightInd w:val="0"/>
      </w:pPr>
    </w:p>
    <w:p w:rsidR="00B94D09" w:rsidRDefault="00B94D09" w:rsidP="00B94D09">
      <w:pPr>
        <w:widowControl w:val="0"/>
        <w:autoSpaceDE w:val="0"/>
        <w:autoSpaceDN w:val="0"/>
        <w:adjustRightInd w:val="0"/>
      </w:pPr>
      <w:r>
        <w:t xml:space="preserve">Each household goods carrier authorized to be a self-insurer shall file a report with the Commission, not later than the 20th day of each calendar quarter, listing all accidents, injuries, and fatalities arising out of each carrier's operations within the State of Illinois and claims filed against the carrier of the type for which the carrier is a self-insurer, which have occurred or been filed during the reporting period.  The quarterly reports shall also state whether the carrier continues to meet the qualifications for self-insurers listed in Section 1457.210. </w:t>
      </w:r>
    </w:p>
    <w:sectPr w:rsidR="00B94D09" w:rsidSect="00B94D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D09"/>
    <w:rsid w:val="00330F5F"/>
    <w:rsid w:val="004C08A9"/>
    <w:rsid w:val="004E620A"/>
    <w:rsid w:val="00B94D09"/>
    <w:rsid w:val="00C8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