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33" w:rsidRDefault="00D13B33" w:rsidP="00D13B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B33" w:rsidRDefault="00D13B33" w:rsidP="00D13B33">
      <w:pPr>
        <w:widowControl w:val="0"/>
        <w:autoSpaceDE w:val="0"/>
        <w:autoSpaceDN w:val="0"/>
        <w:adjustRightInd w:val="0"/>
        <w:jc w:val="center"/>
      </w:pPr>
      <w:r>
        <w:t>PART 1376</w:t>
      </w:r>
    </w:p>
    <w:p w:rsidR="00D13B33" w:rsidRDefault="00D13B33" w:rsidP="00D13B33">
      <w:pPr>
        <w:widowControl w:val="0"/>
        <w:autoSpaceDE w:val="0"/>
        <w:autoSpaceDN w:val="0"/>
        <w:adjustRightInd w:val="0"/>
        <w:jc w:val="center"/>
      </w:pPr>
      <w:r>
        <w:t>ACCOUNTING AND FINANCIAL RECORD REQUIREMENTS</w:t>
      </w:r>
    </w:p>
    <w:p w:rsidR="00D13B33" w:rsidRDefault="00D13B33" w:rsidP="00D13B33">
      <w:pPr>
        <w:widowControl w:val="0"/>
        <w:autoSpaceDE w:val="0"/>
        <w:autoSpaceDN w:val="0"/>
        <w:adjustRightInd w:val="0"/>
      </w:pPr>
    </w:p>
    <w:sectPr w:rsidR="00D13B33" w:rsidSect="00D13B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B33"/>
    <w:rsid w:val="003637DC"/>
    <w:rsid w:val="004E620A"/>
    <w:rsid w:val="00732E05"/>
    <w:rsid w:val="00D13B33"/>
    <w:rsid w:val="00E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1376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1376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