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4C" w:rsidRDefault="00C8694B" w:rsidP="00FD11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D114C">
        <w:t>:  Repealed at 11 Ill. Reg. 16110, effective October 1, 1987</w:t>
      </w:r>
      <w:r>
        <w:t>.</w:t>
      </w:r>
      <w:r w:rsidR="00FD114C">
        <w:t xml:space="preserve"> </w:t>
      </w:r>
      <w:r w:rsidR="00FD114C">
        <w:tab/>
      </w:r>
    </w:p>
    <w:sectPr w:rsidR="00FD114C" w:rsidSect="00FD1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14C"/>
    <w:rsid w:val="0048516E"/>
    <w:rsid w:val="004E620A"/>
    <w:rsid w:val="00C30CA5"/>
    <w:rsid w:val="00C8694B"/>
    <w:rsid w:val="00CD6CD7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2012-06-22T00:13:00Z</dcterms:modified>
</cp:coreProperties>
</file>