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03" w:rsidRDefault="004D6A03" w:rsidP="004D6A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6A03" w:rsidRDefault="004D6A03" w:rsidP="004D6A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1309.20  Standards for Conversion of Contract to Common Authority</w:t>
      </w:r>
      <w:r>
        <w:t xml:space="preserve"> </w:t>
      </w:r>
    </w:p>
    <w:p w:rsidR="004D6A03" w:rsidRDefault="004D6A03" w:rsidP="004D6A03">
      <w:pPr>
        <w:widowControl w:val="0"/>
        <w:autoSpaceDE w:val="0"/>
        <w:autoSpaceDN w:val="0"/>
        <w:adjustRightInd w:val="0"/>
      </w:pPr>
    </w:p>
    <w:p w:rsidR="004D6A03" w:rsidRDefault="004D6A03" w:rsidP="004D6A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Commission will convert a contract carrier's permit to a common carrier certificate only to the extent that evidence presented at a hearing demonstrates that the carrier has not been operating as a "contract carrier of property by motor vehicle" as defined by Section 18c-1104(8) of the Illinois Commercial Transportation Law ("the Law"</w:t>
      </w:r>
      <w:r w:rsidR="009B4492">
        <w:t>) (Ill. Rev. Stat. 1991, ch. 95½</w:t>
      </w:r>
      <w:r>
        <w:t xml:space="preserve">, par. 18c-1104(8)), but has been operating as a common carrier of property by motor vehicle as defined by Section 18c-4206 of the Law. </w:t>
      </w:r>
    </w:p>
    <w:p w:rsidR="00290294" w:rsidRDefault="00290294" w:rsidP="004D6A03">
      <w:pPr>
        <w:widowControl w:val="0"/>
        <w:autoSpaceDE w:val="0"/>
        <w:autoSpaceDN w:val="0"/>
        <w:adjustRightInd w:val="0"/>
        <w:ind w:left="1440" w:hanging="720"/>
      </w:pPr>
    </w:p>
    <w:p w:rsidR="004D6A03" w:rsidRDefault="004D6A03" w:rsidP="004D6A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it appears from the evidence that the contract carrier has been operating both as a common and a contract carrier, the Commission will determine whether it would be consistent with the public interest for the carrier to hold both common and contract authority, as required by Section 18c-4206 of the Law. </w:t>
      </w:r>
    </w:p>
    <w:p w:rsidR="00290294" w:rsidRDefault="00290294" w:rsidP="004D6A03">
      <w:pPr>
        <w:widowControl w:val="0"/>
        <w:autoSpaceDE w:val="0"/>
        <w:autoSpaceDN w:val="0"/>
        <w:adjustRightInd w:val="0"/>
        <w:ind w:left="1440" w:hanging="720"/>
      </w:pPr>
    </w:p>
    <w:p w:rsidR="004D6A03" w:rsidRDefault="004D6A03" w:rsidP="004D6A0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burden of proving that contract authority should be converted to common authority shall be borne by the party initiating the proceeding. </w:t>
      </w:r>
    </w:p>
    <w:sectPr w:rsidR="004D6A03" w:rsidSect="004D6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DA2E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A03"/>
    <w:rsid w:val="00290294"/>
    <w:rsid w:val="002C3A51"/>
    <w:rsid w:val="004D6A03"/>
    <w:rsid w:val="004E620A"/>
    <w:rsid w:val="008413CF"/>
    <w:rsid w:val="00967F6C"/>
    <w:rsid w:val="009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9B4492"/>
    <w:pPr>
      <w:ind w:left="720" w:hanging="360"/>
    </w:pPr>
  </w:style>
  <w:style w:type="paragraph" w:styleId="ListBullet">
    <w:name w:val="List Bullet"/>
    <w:basedOn w:val="Normal"/>
    <w:autoRedefine/>
    <w:rsid w:val="009B4492"/>
    <w:pPr>
      <w:numPr>
        <w:numId w:val="2"/>
      </w:numPr>
    </w:pPr>
  </w:style>
  <w:style w:type="paragraph" w:styleId="BodyText">
    <w:name w:val="Body Text"/>
    <w:basedOn w:val="Normal"/>
    <w:rsid w:val="009B4492"/>
    <w:pPr>
      <w:spacing w:after="120"/>
    </w:pPr>
  </w:style>
  <w:style w:type="paragraph" w:styleId="BodyTextIndent">
    <w:name w:val="Body Text Indent"/>
    <w:basedOn w:val="Normal"/>
    <w:rsid w:val="009B4492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9B4492"/>
    <w:pPr>
      <w:ind w:left="720" w:hanging="360"/>
    </w:pPr>
  </w:style>
  <w:style w:type="paragraph" w:styleId="ListBullet">
    <w:name w:val="List Bullet"/>
    <w:basedOn w:val="Normal"/>
    <w:autoRedefine/>
    <w:rsid w:val="009B4492"/>
    <w:pPr>
      <w:numPr>
        <w:numId w:val="2"/>
      </w:numPr>
    </w:pPr>
  </w:style>
  <w:style w:type="paragraph" w:styleId="BodyText">
    <w:name w:val="Body Text"/>
    <w:basedOn w:val="Normal"/>
    <w:rsid w:val="009B4492"/>
    <w:pPr>
      <w:spacing w:after="120"/>
    </w:pPr>
  </w:style>
  <w:style w:type="paragraph" w:styleId="BodyTextIndent">
    <w:name w:val="Body Text Indent"/>
    <w:basedOn w:val="Normal"/>
    <w:rsid w:val="009B449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1309</vt:lpstr>
    </vt:vector>
  </TitlesOfParts>
  <Company>State of Illinois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1309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