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77" w:rsidRDefault="00123177" w:rsidP="001231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3177" w:rsidRDefault="00123177" w:rsidP="001231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1307.5  Applicability of This Part</w:t>
      </w:r>
      <w:r>
        <w:t xml:space="preserve"> </w:t>
      </w:r>
    </w:p>
    <w:p w:rsidR="00123177" w:rsidRDefault="00123177" w:rsidP="00123177">
      <w:pPr>
        <w:widowControl w:val="0"/>
        <w:autoSpaceDE w:val="0"/>
        <w:autoSpaceDN w:val="0"/>
        <w:adjustRightInd w:val="0"/>
      </w:pPr>
    </w:p>
    <w:p w:rsidR="00123177" w:rsidRDefault="00123177" w:rsidP="00123177">
      <w:pPr>
        <w:widowControl w:val="0"/>
        <w:autoSpaceDE w:val="0"/>
        <w:autoSpaceDN w:val="0"/>
        <w:adjustRightInd w:val="0"/>
      </w:pPr>
      <w:r>
        <w:t>This Part is only applicable to intrastate motor carriers of property. Requirements for identification of interstate motor carriers of property are found in Section 18c-4701 of the Illinois Commercial Transportation Law ("Law") (Ill. Rev. Stat. 1985, ch. 9</w:t>
      </w:r>
      <w:r w:rsidR="00A45441">
        <w:t>5½</w:t>
      </w:r>
      <w:r>
        <w:t xml:space="preserve">, par. 18c-4701). </w:t>
      </w:r>
    </w:p>
    <w:sectPr w:rsidR="00123177" w:rsidSect="001231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6E2CC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3177"/>
    <w:rsid w:val="00123177"/>
    <w:rsid w:val="001F7787"/>
    <w:rsid w:val="002E6B68"/>
    <w:rsid w:val="00377ABC"/>
    <w:rsid w:val="004E620A"/>
    <w:rsid w:val="00A4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A45441"/>
    <w:pPr>
      <w:ind w:left="720" w:hanging="360"/>
    </w:pPr>
  </w:style>
  <w:style w:type="paragraph" w:styleId="ListBullet">
    <w:name w:val="List Bullet"/>
    <w:basedOn w:val="Normal"/>
    <w:autoRedefine/>
    <w:rsid w:val="00A45441"/>
    <w:pPr>
      <w:numPr>
        <w:numId w:val="2"/>
      </w:numPr>
    </w:pPr>
  </w:style>
  <w:style w:type="paragraph" w:styleId="BodyText">
    <w:name w:val="Body Text"/>
    <w:basedOn w:val="Normal"/>
    <w:rsid w:val="00A45441"/>
    <w:pPr>
      <w:spacing w:after="120"/>
    </w:pPr>
  </w:style>
  <w:style w:type="paragraph" w:styleId="BodyTextIndent">
    <w:name w:val="Body Text Indent"/>
    <w:basedOn w:val="Normal"/>
    <w:rsid w:val="00A45441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A45441"/>
    <w:pPr>
      <w:ind w:left="720" w:hanging="360"/>
    </w:pPr>
  </w:style>
  <w:style w:type="paragraph" w:styleId="ListBullet">
    <w:name w:val="List Bullet"/>
    <w:basedOn w:val="Normal"/>
    <w:autoRedefine/>
    <w:rsid w:val="00A45441"/>
    <w:pPr>
      <w:numPr>
        <w:numId w:val="2"/>
      </w:numPr>
    </w:pPr>
  </w:style>
  <w:style w:type="paragraph" w:styleId="BodyText">
    <w:name w:val="Body Text"/>
    <w:basedOn w:val="Normal"/>
    <w:rsid w:val="00A45441"/>
    <w:pPr>
      <w:spacing w:after="120"/>
    </w:pPr>
  </w:style>
  <w:style w:type="paragraph" w:styleId="BodyTextIndent">
    <w:name w:val="Body Text Indent"/>
    <w:basedOn w:val="Normal"/>
    <w:rsid w:val="00A45441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1307</vt:lpstr>
    </vt:vector>
  </TitlesOfParts>
  <Company>State of Illinois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1307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