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20" w:rsidRDefault="006B3A20" w:rsidP="006B3A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A20" w:rsidRDefault="006B3A20" w:rsidP="006B3A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1225.1145  Temporary Control</w:t>
      </w:r>
      <w:r>
        <w:t xml:space="preserve"> </w:t>
      </w:r>
    </w:p>
    <w:p w:rsidR="006B3A20" w:rsidRDefault="006B3A20" w:rsidP="006B3A20">
      <w:pPr>
        <w:widowControl w:val="0"/>
        <w:autoSpaceDE w:val="0"/>
        <w:autoSpaceDN w:val="0"/>
        <w:adjustRightInd w:val="0"/>
      </w:pPr>
    </w:p>
    <w:p w:rsidR="006B3A20" w:rsidRDefault="006B3A20" w:rsidP="006B3A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a party's authority to assume operating control of a carrier under Section 18c-4301 of the Law (Ill. Rev. Stat. 1985, ch. 95</w:t>
      </w:r>
      <w:r w:rsidR="00F50AF9">
        <w:t>½</w:t>
      </w:r>
      <w:r>
        <w:t xml:space="preserve">, par. 18c-4301) is not made permanent, the old carrier shall reassume operating control by filing an adoption notice. </w:t>
      </w:r>
    </w:p>
    <w:p w:rsidR="00E80DB0" w:rsidRDefault="00E80DB0" w:rsidP="006B3A20">
      <w:pPr>
        <w:widowControl w:val="0"/>
        <w:autoSpaceDE w:val="0"/>
        <w:autoSpaceDN w:val="0"/>
        <w:adjustRightInd w:val="0"/>
        <w:ind w:left="1440" w:hanging="720"/>
      </w:pPr>
    </w:p>
    <w:p w:rsidR="006B3A20" w:rsidRDefault="006B3A20" w:rsidP="006B3A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effective date of the adoption publication is the date the other party's authority to assume operating control of the carrier expires or is vacated. </w:t>
      </w:r>
    </w:p>
    <w:sectPr w:rsidR="006B3A20" w:rsidSect="006B3A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A20"/>
    <w:rsid w:val="004E620A"/>
    <w:rsid w:val="006B3A20"/>
    <w:rsid w:val="008E5306"/>
    <w:rsid w:val="00B22D72"/>
    <w:rsid w:val="00BF1A70"/>
    <w:rsid w:val="00E80DB0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