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166" w:rsidRDefault="00E94166" w:rsidP="00E94166">
      <w:pPr>
        <w:widowControl w:val="0"/>
        <w:autoSpaceDE w:val="0"/>
        <w:autoSpaceDN w:val="0"/>
        <w:adjustRightInd w:val="0"/>
      </w:pPr>
      <w:bookmarkStart w:id="0" w:name="_GoBack"/>
      <w:bookmarkEnd w:id="0"/>
    </w:p>
    <w:p w:rsidR="00E94166" w:rsidRDefault="00E94166" w:rsidP="00E94166">
      <w:pPr>
        <w:widowControl w:val="0"/>
        <w:autoSpaceDE w:val="0"/>
        <w:autoSpaceDN w:val="0"/>
        <w:adjustRightInd w:val="0"/>
      </w:pPr>
      <w:r>
        <w:rPr>
          <w:b/>
          <w:bCs/>
        </w:rPr>
        <w:t>Section 1225.85  Compliance Dates</w:t>
      </w:r>
      <w:r>
        <w:t xml:space="preserve"> </w:t>
      </w:r>
    </w:p>
    <w:p w:rsidR="00E94166" w:rsidRDefault="00E94166" w:rsidP="00E94166">
      <w:pPr>
        <w:widowControl w:val="0"/>
        <w:autoSpaceDE w:val="0"/>
        <w:autoSpaceDN w:val="0"/>
        <w:adjustRightInd w:val="0"/>
      </w:pPr>
    </w:p>
    <w:p w:rsidR="00E94166" w:rsidRDefault="00E94166" w:rsidP="00E94166">
      <w:pPr>
        <w:widowControl w:val="0"/>
        <w:autoSpaceDE w:val="0"/>
        <w:autoSpaceDN w:val="0"/>
        <w:adjustRightInd w:val="0"/>
        <w:ind w:left="1440" w:hanging="720"/>
      </w:pPr>
      <w:r>
        <w:t>a)</w:t>
      </w:r>
      <w:r>
        <w:tab/>
        <w:t xml:space="preserve">The following must comply with the requirements of this Part as of the effective date of this Part: </w:t>
      </w:r>
    </w:p>
    <w:p w:rsidR="00A32882" w:rsidRDefault="00A32882" w:rsidP="00E94166">
      <w:pPr>
        <w:widowControl w:val="0"/>
        <w:autoSpaceDE w:val="0"/>
        <w:autoSpaceDN w:val="0"/>
        <w:adjustRightInd w:val="0"/>
        <w:ind w:left="2160" w:hanging="720"/>
      </w:pPr>
    </w:p>
    <w:p w:rsidR="00E94166" w:rsidRDefault="00E94166" w:rsidP="00E94166">
      <w:pPr>
        <w:widowControl w:val="0"/>
        <w:autoSpaceDE w:val="0"/>
        <w:autoSpaceDN w:val="0"/>
        <w:adjustRightInd w:val="0"/>
        <w:ind w:left="2160" w:hanging="720"/>
      </w:pPr>
      <w:r>
        <w:t>1)</w:t>
      </w:r>
      <w:r>
        <w:tab/>
        <w:t xml:space="preserve">New tariffs filed after the effective date of this Part; </w:t>
      </w:r>
    </w:p>
    <w:p w:rsidR="00A32882" w:rsidRDefault="00A32882" w:rsidP="00E94166">
      <w:pPr>
        <w:widowControl w:val="0"/>
        <w:autoSpaceDE w:val="0"/>
        <w:autoSpaceDN w:val="0"/>
        <w:adjustRightInd w:val="0"/>
        <w:ind w:left="2160" w:hanging="720"/>
      </w:pPr>
    </w:p>
    <w:p w:rsidR="00E94166" w:rsidRDefault="00E94166" w:rsidP="00E94166">
      <w:pPr>
        <w:widowControl w:val="0"/>
        <w:autoSpaceDE w:val="0"/>
        <w:autoSpaceDN w:val="0"/>
        <w:adjustRightInd w:val="0"/>
        <w:ind w:left="2160" w:hanging="720"/>
      </w:pPr>
      <w:r>
        <w:t>2)</w:t>
      </w:r>
      <w:r>
        <w:tab/>
        <w:t xml:space="preserve">Tariffs re-issued after the effective date of this Part; and </w:t>
      </w:r>
    </w:p>
    <w:p w:rsidR="00A32882" w:rsidRDefault="00A32882" w:rsidP="00E94166">
      <w:pPr>
        <w:widowControl w:val="0"/>
        <w:autoSpaceDE w:val="0"/>
        <w:autoSpaceDN w:val="0"/>
        <w:adjustRightInd w:val="0"/>
        <w:ind w:left="2160" w:hanging="720"/>
      </w:pPr>
    </w:p>
    <w:p w:rsidR="00E94166" w:rsidRDefault="00E94166" w:rsidP="00E94166">
      <w:pPr>
        <w:widowControl w:val="0"/>
        <w:autoSpaceDE w:val="0"/>
        <w:autoSpaceDN w:val="0"/>
        <w:adjustRightInd w:val="0"/>
        <w:ind w:left="2160" w:hanging="720"/>
      </w:pPr>
      <w:r>
        <w:t>3)</w:t>
      </w:r>
      <w:r>
        <w:tab/>
        <w:t xml:space="preserve">Supplements, amendments, and revised tariff pages filed after the effective date of this Part, except that item and tariff numbers in such supplements, amendments, and revised tariff pages need not conform to the requirements of this Part until the subject tariff is required to conform to this Part. </w:t>
      </w:r>
    </w:p>
    <w:p w:rsidR="00A32882" w:rsidRDefault="00A32882" w:rsidP="00E94166">
      <w:pPr>
        <w:widowControl w:val="0"/>
        <w:autoSpaceDE w:val="0"/>
        <w:autoSpaceDN w:val="0"/>
        <w:adjustRightInd w:val="0"/>
        <w:ind w:left="1440" w:hanging="720"/>
      </w:pPr>
    </w:p>
    <w:p w:rsidR="00E94166" w:rsidRDefault="00E94166" w:rsidP="00E94166">
      <w:pPr>
        <w:widowControl w:val="0"/>
        <w:autoSpaceDE w:val="0"/>
        <w:autoSpaceDN w:val="0"/>
        <w:adjustRightInd w:val="0"/>
        <w:ind w:left="1440" w:hanging="720"/>
      </w:pPr>
      <w:r>
        <w:t>b)</w:t>
      </w:r>
      <w:r>
        <w:tab/>
        <w:t xml:space="preserve">All tariffs filed with the Commission must conform to this Part within 3 years after the effective date of this Part. </w:t>
      </w:r>
    </w:p>
    <w:p w:rsidR="00A32882" w:rsidRDefault="00A32882" w:rsidP="00E94166">
      <w:pPr>
        <w:widowControl w:val="0"/>
        <w:autoSpaceDE w:val="0"/>
        <w:autoSpaceDN w:val="0"/>
        <w:adjustRightInd w:val="0"/>
        <w:ind w:left="1440" w:hanging="720"/>
      </w:pPr>
    </w:p>
    <w:p w:rsidR="00E94166" w:rsidRDefault="00E94166" w:rsidP="00E94166">
      <w:pPr>
        <w:widowControl w:val="0"/>
        <w:autoSpaceDE w:val="0"/>
        <w:autoSpaceDN w:val="0"/>
        <w:adjustRightInd w:val="0"/>
        <w:ind w:left="1440" w:hanging="720"/>
      </w:pPr>
      <w:r>
        <w:t>c)</w:t>
      </w:r>
      <w:r>
        <w:tab/>
        <w:t xml:space="preserve">Tariffs, supplements, amendments, and revised tariff pages may conform to this Part at any time after the effective date of this Part and before the date on which compliance is required. </w:t>
      </w:r>
    </w:p>
    <w:sectPr w:rsidR="00E94166" w:rsidSect="00E941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4166"/>
    <w:rsid w:val="004E620A"/>
    <w:rsid w:val="0050306B"/>
    <w:rsid w:val="009A4E9B"/>
    <w:rsid w:val="00A32882"/>
    <w:rsid w:val="00E94166"/>
    <w:rsid w:val="00F46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