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FC0" w:rsidRDefault="008B7FC0" w:rsidP="003B7B9F"/>
    <w:p w:rsidR="003B7B9F" w:rsidRPr="008B7FC0" w:rsidRDefault="008B7FC0" w:rsidP="003B7B9F">
      <w:pPr>
        <w:rPr>
          <w:b/>
        </w:rPr>
      </w:pPr>
      <w:r>
        <w:rPr>
          <w:b/>
        </w:rPr>
        <w:t xml:space="preserve">Section 1066.45 </w:t>
      </w:r>
      <w:r w:rsidR="003B7B9F" w:rsidRPr="008B7FC0">
        <w:rPr>
          <w:b/>
        </w:rPr>
        <w:t xml:space="preserve"> Online Only Adult Driver Education Course Content</w:t>
      </w:r>
    </w:p>
    <w:p w:rsidR="003B7B9F" w:rsidRPr="00C13EEE" w:rsidRDefault="003B7B9F" w:rsidP="003B7B9F"/>
    <w:p w:rsidR="003B7B9F" w:rsidRPr="008B7FC0" w:rsidRDefault="003B7B9F" w:rsidP="008B7FC0">
      <w:pPr>
        <w:ind w:left="1440" w:hanging="720"/>
      </w:pPr>
      <w:r w:rsidRPr="008B7FC0">
        <w:t>a)</w:t>
      </w:r>
      <w:r w:rsidR="008B7FC0">
        <w:tab/>
      </w:r>
      <w:r w:rsidRPr="008B7FC0">
        <w:t>Course Objectives. The educational objectives of adult driver education shall include, but not be limited to, promoting respect for and encouraging observance of traffic laws and traffic safety responsibilities of drivers and citizens, reducing traffic violations, reducing traffic-related injuries, deaths and economic losses, and motivating continuing development of traffic related competencies through education, including, but not limited to, Illinois traffic law, risk management, driver attitudes</w:t>
      </w:r>
      <w:r w:rsidR="00A543E1">
        <w:t xml:space="preserve"> and</w:t>
      </w:r>
      <w:r w:rsidRPr="008B7FC0">
        <w:t xml:space="preserve"> courtesy skills, and informing participants about the effects of alcohol and other drugs on driving ability.</w:t>
      </w:r>
    </w:p>
    <w:p w:rsidR="003B7B9F" w:rsidRPr="008B7FC0" w:rsidRDefault="003B7B9F" w:rsidP="008B7FC0"/>
    <w:p w:rsidR="003B7B9F" w:rsidRPr="008B7FC0" w:rsidRDefault="003B7B9F" w:rsidP="008B7FC0">
      <w:pPr>
        <w:ind w:firstLine="720"/>
      </w:pPr>
      <w:r w:rsidRPr="008B7FC0">
        <w:t>b)</w:t>
      </w:r>
      <w:r w:rsidRPr="008B7FC0">
        <w:tab/>
        <w:t>Course Content</w:t>
      </w:r>
    </w:p>
    <w:p w:rsidR="003B7B9F" w:rsidRPr="008B7FC0" w:rsidRDefault="003B7B9F" w:rsidP="00C13EEE">
      <w:pPr>
        <w:ind w:left="1440"/>
      </w:pPr>
      <w:r w:rsidRPr="008B7FC0">
        <w:t>At a minimum, course content must include:</w:t>
      </w:r>
    </w:p>
    <w:p w:rsidR="003B7B9F" w:rsidRPr="008B7FC0" w:rsidRDefault="003B7B9F" w:rsidP="008B7FC0"/>
    <w:p w:rsidR="003B7B9F" w:rsidRPr="008B7FC0" w:rsidRDefault="003B7B9F" w:rsidP="008B7FC0">
      <w:pPr>
        <w:ind w:left="2160" w:hanging="720"/>
      </w:pPr>
      <w:r w:rsidRPr="008B7FC0">
        <w:t>1)</w:t>
      </w:r>
      <w:r w:rsidR="008B7FC0" w:rsidRPr="008B7FC0">
        <w:tab/>
      </w:r>
      <w:r w:rsidRPr="008B7FC0">
        <w:t>Familiarization with the process of obtaining an instruction permit and driver</w:t>
      </w:r>
      <w:r w:rsidR="008B7FC0" w:rsidRPr="008B7FC0">
        <w:t>'</w:t>
      </w:r>
      <w:r w:rsidRPr="008B7FC0">
        <w:t>s license and the obligations and responsibilities that exist with holding a license;</w:t>
      </w:r>
    </w:p>
    <w:p w:rsidR="003B7B9F" w:rsidRPr="008B7FC0" w:rsidRDefault="003B7B9F" w:rsidP="008B7FC0"/>
    <w:p w:rsidR="003B7B9F" w:rsidRPr="008B7FC0" w:rsidRDefault="003B7B9F" w:rsidP="008B7FC0">
      <w:pPr>
        <w:ind w:left="720" w:firstLine="720"/>
      </w:pPr>
      <w:r w:rsidRPr="008B7FC0">
        <w:t>2)</w:t>
      </w:r>
      <w:r w:rsidRPr="008B7FC0">
        <w:tab/>
        <w:t>Instruction on traffic laws;</w:t>
      </w:r>
    </w:p>
    <w:p w:rsidR="003B7B9F" w:rsidRPr="008B7FC0" w:rsidRDefault="003B7B9F" w:rsidP="008B7FC0"/>
    <w:p w:rsidR="003B7B9F" w:rsidRPr="008B7FC0" w:rsidRDefault="003B7B9F" w:rsidP="008B7FC0">
      <w:pPr>
        <w:ind w:left="720" w:firstLine="720"/>
      </w:pPr>
      <w:r w:rsidRPr="008B7FC0">
        <w:t>3)</w:t>
      </w:r>
      <w:r w:rsidRPr="008B7FC0">
        <w:tab/>
        <w:t>Highway signs;</w:t>
      </w:r>
    </w:p>
    <w:p w:rsidR="003B7B9F" w:rsidRPr="008B7FC0" w:rsidRDefault="003B7B9F" w:rsidP="008B7FC0"/>
    <w:p w:rsidR="003B7B9F" w:rsidRPr="008B7FC0" w:rsidRDefault="003B7B9F" w:rsidP="008B7FC0">
      <w:pPr>
        <w:ind w:left="2160" w:hanging="720"/>
      </w:pPr>
      <w:r w:rsidRPr="008B7FC0">
        <w:t>4)</w:t>
      </w:r>
      <w:r w:rsidRPr="008B7FC0">
        <w:tab/>
        <w:t xml:space="preserve">Signals and markings that regulate, warn or direct traffic, including traffic signs and lane markings; </w:t>
      </w:r>
    </w:p>
    <w:p w:rsidR="003B7B9F" w:rsidRPr="008B7FC0" w:rsidRDefault="003B7B9F" w:rsidP="008B7FC0"/>
    <w:p w:rsidR="003B7B9F" w:rsidRPr="008B7FC0" w:rsidRDefault="003B7B9F" w:rsidP="008B7FC0">
      <w:pPr>
        <w:ind w:left="2160" w:hanging="720"/>
      </w:pPr>
      <w:r w:rsidRPr="008B7FC0">
        <w:t>5)</w:t>
      </w:r>
      <w:r w:rsidRPr="008B7FC0">
        <w:tab/>
        <w:t>Issues commonly associated with motor vehicle accidents, including poor decision making, risk taking, distractions, speed, failure to use a safety belt, driving at night, failure to yield the right-of-way, texting while driving and using wireless communication devices;</w:t>
      </w:r>
    </w:p>
    <w:p w:rsidR="003B7B9F" w:rsidRPr="008B7FC0" w:rsidRDefault="003B7B9F" w:rsidP="008B7FC0"/>
    <w:p w:rsidR="003B7B9F" w:rsidRPr="008B7FC0" w:rsidRDefault="003B7B9F" w:rsidP="008B7FC0">
      <w:pPr>
        <w:ind w:left="720" w:firstLine="720"/>
      </w:pPr>
      <w:r w:rsidRPr="008B7FC0">
        <w:t>6)</w:t>
      </w:r>
      <w:r w:rsidRPr="008B7FC0">
        <w:tab/>
        <w:t>How to respond to emergency vehicles;</w:t>
      </w:r>
    </w:p>
    <w:p w:rsidR="003B7B9F" w:rsidRPr="008B7FC0" w:rsidRDefault="003B7B9F" w:rsidP="008B7FC0"/>
    <w:p w:rsidR="003B7B9F" w:rsidRPr="008B7FC0" w:rsidRDefault="003B7B9F" w:rsidP="008B7FC0">
      <w:pPr>
        <w:ind w:left="720" w:firstLine="720"/>
      </w:pPr>
      <w:r w:rsidRPr="008B7FC0">
        <w:t>7)</w:t>
      </w:r>
      <w:r w:rsidRPr="008B7FC0">
        <w:tab/>
        <w:t>Turning, passing and yielding;</w:t>
      </w:r>
    </w:p>
    <w:p w:rsidR="003B7B9F" w:rsidRPr="008B7FC0" w:rsidRDefault="003B7B9F" w:rsidP="008B7FC0"/>
    <w:p w:rsidR="003B7B9F" w:rsidRPr="008B7FC0" w:rsidRDefault="003B7B9F" w:rsidP="008B7FC0">
      <w:pPr>
        <w:ind w:left="720" w:firstLine="720"/>
      </w:pPr>
      <w:r w:rsidRPr="008B7FC0">
        <w:t>8)</w:t>
      </w:r>
      <w:r w:rsidRPr="008B7FC0">
        <w:tab/>
        <w:t>Construction and school zones;</w:t>
      </w:r>
    </w:p>
    <w:p w:rsidR="003B7B9F" w:rsidRPr="008B7FC0" w:rsidRDefault="003B7B9F" w:rsidP="008B7FC0"/>
    <w:p w:rsidR="003B7B9F" w:rsidRPr="008B7FC0" w:rsidRDefault="003B7B9F" w:rsidP="008B7FC0">
      <w:pPr>
        <w:ind w:left="720" w:firstLine="720"/>
      </w:pPr>
      <w:r w:rsidRPr="008B7FC0">
        <w:t>9)</w:t>
      </w:r>
      <w:r w:rsidRPr="008B7FC0">
        <w:tab/>
        <w:t>Stopping distance;</w:t>
      </w:r>
    </w:p>
    <w:p w:rsidR="003B7B9F" w:rsidRPr="008B7FC0" w:rsidRDefault="003B7B9F" w:rsidP="008B7FC0"/>
    <w:p w:rsidR="003B7B9F" w:rsidRPr="008B7FC0" w:rsidRDefault="003B7B9F" w:rsidP="00A543E1">
      <w:pPr>
        <w:ind w:left="720" w:firstLine="630"/>
      </w:pPr>
      <w:r w:rsidRPr="008B7FC0">
        <w:t>10)</w:t>
      </w:r>
      <w:r w:rsidRPr="008B7FC0">
        <w:tab/>
        <w:t>Blind spots;</w:t>
      </w:r>
    </w:p>
    <w:p w:rsidR="003B7B9F" w:rsidRPr="008B7FC0" w:rsidRDefault="003B7B9F" w:rsidP="008B7FC0"/>
    <w:p w:rsidR="003B7B9F" w:rsidRPr="008B7FC0" w:rsidRDefault="003B7B9F" w:rsidP="00A543E1">
      <w:pPr>
        <w:ind w:left="720" w:firstLine="630"/>
      </w:pPr>
      <w:r w:rsidRPr="008B7FC0">
        <w:t>11)</w:t>
      </w:r>
      <w:r w:rsidRPr="008B7FC0">
        <w:tab/>
        <w:t>Strategy for driving using:</w:t>
      </w:r>
    </w:p>
    <w:p w:rsidR="003B7B9F" w:rsidRPr="008B7FC0" w:rsidRDefault="003B7B9F" w:rsidP="008B7FC0"/>
    <w:p w:rsidR="003B7B9F" w:rsidRPr="008B7FC0" w:rsidRDefault="003B7B9F" w:rsidP="008B7FC0">
      <w:pPr>
        <w:ind w:left="1440" w:firstLine="720"/>
      </w:pPr>
      <w:r w:rsidRPr="008B7FC0">
        <w:t>A)</w:t>
      </w:r>
      <w:r w:rsidR="008B7FC0" w:rsidRPr="008B7FC0">
        <w:tab/>
      </w:r>
      <w:r w:rsidRPr="008B7FC0">
        <w:t>Smith System</w:t>
      </w:r>
      <w:r w:rsidR="00A94831">
        <w:t>;</w:t>
      </w:r>
    </w:p>
    <w:p w:rsidR="008B7FC0" w:rsidRPr="008B7FC0" w:rsidRDefault="008B7FC0" w:rsidP="008B7FC0"/>
    <w:p w:rsidR="003B7B9F" w:rsidRPr="008B7FC0" w:rsidRDefault="003B7B9F" w:rsidP="008B7FC0">
      <w:pPr>
        <w:ind w:left="1440" w:firstLine="720"/>
      </w:pPr>
      <w:r w:rsidRPr="008B7FC0">
        <w:t>B)</w:t>
      </w:r>
      <w:r w:rsidR="008B7FC0" w:rsidRPr="008B7FC0">
        <w:tab/>
      </w:r>
      <w:r w:rsidRPr="008B7FC0">
        <w:t>IPDE Process</w:t>
      </w:r>
      <w:r w:rsidR="00A94831">
        <w:t>;</w:t>
      </w:r>
    </w:p>
    <w:p w:rsidR="008B7FC0" w:rsidRPr="008B7FC0" w:rsidRDefault="008B7FC0" w:rsidP="008B7FC0"/>
    <w:p w:rsidR="003B7B9F" w:rsidRPr="008B7FC0" w:rsidRDefault="003B7B9F" w:rsidP="008B7FC0">
      <w:pPr>
        <w:ind w:left="1440" w:firstLine="720"/>
      </w:pPr>
      <w:r w:rsidRPr="008B7FC0">
        <w:t>C)</w:t>
      </w:r>
      <w:r w:rsidR="008B7FC0" w:rsidRPr="008B7FC0">
        <w:tab/>
      </w:r>
      <w:r w:rsidRPr="008B7FC0">
        <w:t>Zone Control</w:t>
      </w:r>
      <w:r w:rsidR="00A94831">
        <w:t>;</w:t>
      </w:r>
    </w:p>
    <w:p w:rsidR="008B7FC0" w:rsidRPr="008B7FC0" w:rsidRDefault="008B7FC0" w:rsidP="008B7FC0"/>
    <w:p w:rsidR="003B7B9F" w:rsidRPr="008B7FC0" w:rsidRDefault="003B7B9F" w:rsidP="008B7FC0">
      <w:pPr>
        <w:ind w:left="2880" w:hanging="720"/>
      </w:pPr>
      <w:r w:rsidRPr="008B7FC0">
        <w:t>D</w:t>
      </w:r>
      <w:r w:rsidR="008B7FC0" w:rsidRPr="008B7FC0">
        <w:t>)</w:t>
      </w:r>
      <w:r w:rsidRPr="008B7FC0">
        <w:tab/>
        <w:t>Any other recognized process for identifying problems, predicting outcomes, deciding action and executing decisions</w:t>
      </w:r>
      <w:r w:rsidR="00A94831">
        <w:t>;</w:t>
      </w:r>
    </w:p>
    <w:p w:rsidR="003B7B9F" w:rsidRPr="008B7FC0" w:rsidRDefault="003B7B9F" w:rsidP="008B7FC0"/>
    <w:p w:rsidR="003B7B9F" w:rsidRPr="008B7FC0" w:rsidRDefault="003B7B9F" w:rsidP="00DD0BC5">
      <w:pPr>
        <w:ind w:left="738" w:firstLine="603"/>
      </w:pPr>
      <w:r w:rsidRPr="008B7FC0">
        <w:t>12)</w:t>
      </w:r>
      <w:r w:rsidRPr="008B7FC0">
        <w:tab/>
        <w:t>Right-of-way for pedestrians, emergency vehicles and school buses;</w:t>
      </w:r>
    </w:p>
    <w:p w:rsidR="003B7B9F" w:rsidRPr="008B7FC0" w:rsidRDefault="003B7B9F" w:rsidP="008B7FC0"/>
    <w:p w:rsidR="003B7B9F" w:rsidRPr="008B7FC0" w:rsidRDefault="00DD0BC5" w:rsidP="008D2170">
      <w:pPr>
        <w:ind w:left="2160" w:hanging="810"/>
      </w:pPr>
      <w:r>
        <w:t>1</w:t>
      </w:r>
      <w:r w:rsidR="003B7B9F" w:rsidRPr="008B7FC0">
        <w:t>3)</w:t>
      </w:r>
      <w:r w:rsidR="003B7B9F" w:rsidRPr="008B7FC0">
        <w:tab/>
        <w:t>Sharing the road with pedestrians, bicyclists, motorcyclists, trucks and recreational vehicles;</w:t>
      </w:r>
    </w:p>
    <w:p w:rsidR="003B7B9F" w:rsidRPr="008B7FC0" w:rsidRDefault="003B7B9F" w:rsidP="008B7FC0"/>
    <w:p w:rsidR="003B7B9F" w:rsidRPr="008B7FC0" w:rsidRDefault="003B7B9F" w:rsidP="007C46C8">
      <w:pPr>
        <w:ind w:left="720" w:firstLine="621"/>
      </w:pPr>
      <w:r w:rsidRPr="008B7FC0">
        <w:t>14)</w:t>
      </w:r>
      <w:r w:rsidRPr="008B7FC0">
        <w:tab/>
        <w:t>Road hazards</w:t>
      </w:r>
      <w:r w:rsidR="00A94831">
        <w:t>,</w:t>
      </w:r>
      <w:r w:rsidRPr="008B7FC0">
        <w:t xml:space="preserve"> including visibility, weather and traction;</w:t>
      </w:r>
    </w:p>
    <w:p w:rsidR="003B7B9F" w:rsidRPr="008B7FC0" w:rsidRDefault="003B7B9F" w:rsidP="008B7FC0"/>
    <w:p w:rsidR="003B7B9F" w:rsidRPr="008B7FC0" w:rsidRDefault="003B7B9F" w:rsidP="007A00A6">
      <w:pPr>
        <w:ind w:left="720" w:firstLine="630"/>
      </w:pPr>
      <w:r w:rsidRPr="008B7FC0">
        <w:t>15)</w:t>
      </w:r>
      <w:r w:rsidRPr="008B7FC0">
        <w:tab/>
        <w:t>Mental conditions</w:t>
      </w:r>
      <w:r w:rsidR="00A94831">
        <w:t>,</w:t>
      </w:r>
      <w:r w:rsidRPr="008B7FC0">
        <w:t xml:space="preserve"> including alertness, awareness and emotion;</w:t>
      </w:r>
    </w:p>
    <w:p w:rsidR="003B7B9F" w:rsidRPr="008B7FC0" w:rsidRDefault="003B7B9F" w:rsidP="008B7FC0"/>
    <w:p w:rsidR="003B7B9F" w:rsidRPr="008B7FC0" w:rsidRDefault="003B7B9F" w:rsidP="00D44719">
      <w:pPr>
        <w:ind w:left="2160" w:hanging="828"/>
      </w:pPr>
      <w:r w:rsidRPr="008B7FC0">
        <w:t>16)</w:t>
      </w:r>
      <w:r w:rsidRPr="008B7FC0">
        <w:tab/>
      </w:r>
      <w:r w:rsidR="00D44719">
        <w:t>Alcoh</w:t>
      </w:r>
      <w:r w:rsidRPr="008B7FC0">
        <w:t xml:space="preserve">ol and other drugs, including effects, responsibilities, driving under the influence, zero tolerance, and implied consent laws; </w:t>
      </w:r>
    </w:p>
    <w:p w:rsidR="003B7B9F" w:rsidRPr="008B7FC0" w:rsidRDefault="003B7B9F" w:rsidP="008B7FC0"/>
    <w:p w:rsidR="003B7B9F" w:rsidRPr="008B7FC0" w:rsidRDefault="00D44719" w:rsidP="00894413">
      <w:pPr>
        <w:ind w:left="2160" w:hanging="819"/>
      </w:pPr>
      <w:r>
        <w:t>17)</w:t>
      </w:r>
      <w:r>
        <w:tab/>
        <w:t>Differ</w:t>
      </w:r>
      <w:r w:rsidR="003B7B9F" w:rsidRPr="008B7FC0">
        <w:t>ences in urban and rural driving, including driving on highways and Interstate driving;</w:t>
      </w:r>
    </w:p>
    <w:p w:rsidR="003B7B9F" w:rsidRPr="008B7FC0" w:rsidRDefault="003B7B9F" w:rsidP="008B7FC0"/>
    <w:p w:rsidR="003B7B9F" w:rsidRPr="008B7FC0" w:rsidRDefault="003B7B9F" w:rsidP="00D774FF">
      <w:pPr>
        <w:ind w:left="720" w:firstLine="612"/>
      </w:pPr>
      <w:r w:rsidRPr="008B7FC0">
        <w:t>18)</w:t>
      </w:r>
      <w:r w:rsidRPr="008B7FC0">
        <w:tab/>
        <w:t>Organ donor;</w:t>
      </w:r>
    </w:p>
    <w:p w:rsidR="003B7B9F" w:rsidRPr="008B7FC0" w:rsidRDefault="003B7B9F" w:rsidP="008B7FC0"/>
    <w:p w:rsidR="003B7B9F" w:rsidRDefault="003B7B9F" w:rsidP="00563865">
      <w:pPr>
        <w:ind w:left="720" w:firstLine="612"/>
      </w:pPr>
      <w:r w:rsidRPr="008B7FC0">
        <w:t>19)</w:t>
      </w:r>
      <w:r w:rsidRPr="008B7FC0">
        <w:tab/>
        <w:t>Illinois Secretary of State emergency contact database</w:t>
      </w:r>
      <w:r w:rsidR="000C3218">
        <w:t>;</w:t>
      </w:r>
      <w:r w:rsidR="00026205">
        <w:t xml:space="preserve"> </w:t>
      </w:r>
      <w:r w:rsidR="000C3218">
        <w:t>and</w:t>
      </w:r>
    </w:p>
    <w:p w:rsidR="002127EB" w:rsidRDefault="002127EB" w:rsidP="00C13EEE"/>
    <w:p w:rsidR="002127EB" w:rsidRPr="008B7FC0" w:rsidRDefault="002127EB" w:rsidP="002127EB">
      <w:pPr>
        <w:ind w:left="2160" w:hanging="828"/>
      </w:pPr>
      <w:r>
        <w:t>20)</w:t>
      </w:r>
      <w:r>
        <w:tab/>
      </w:r>
      <w:r w:rsidRPr="00424224">
        <w:rPr>
          <w:color w:val="000000"/>
        </w:rPr>
        <w:t>Instruction concerning law enforcement procedures for traffic stops, including a demonstration of the proper actions to be taken during a traffic stop and appropriate interactions with law enforcement.</w:t>
      </w:r>
    </w:p>
    <w:p w:rsidR="003B7B9F" w:rsidRPr="008B7FC0" w:rsidRDefault="003B7B9F" w:rsidP="008B7FC0"/>
    <w:p w:rsidR="003B7B9F" w:rsidRDefault="003B7B9F" w:rsidP="008B7FC0">
      <w:pPr>
        <w:ind w:left="1440" w:hanging="720"/>
      </w:pPr>
      <w:r w:rsidRPr="008B7FC0">
        <w:t>c)</w:t>
      </w:r>
      <w:r w:rsidRPr="008B7FC0">
        <w:tab/>
        <w:t>Providers shall group course content into modules or sections to allow for quizzes in accordance with Section 1066.70.</w:t>
      </w:r>
    </w:p>
    <w:p w:rsidR="00A55764" w:rsidRDefault="00A55764" w:rsidP="00C13EEE">
      <w:bookmarkStart w:id="0" w:name="_GoBack"/>
      <w:bookmarkEnd w:id="0"/>
    </w:p>
    <w:p w:rsidR="00A55764" w:rsidRPr="008B7FC0" w:rsidRDefault="009E6299" w:rsidP="008B7FC0">
      <w:pPr>
        <w:ind w:left="1440" w:hanging="720"/>
      </w:pPr>
      <w:r>
        <w:t>(Source:  Amended at 46</w:t>
      </w:r>
      <w:r w:rsidR="00A55764">
        <w:t xml:space="preserve"> Ill. Reg. </w:t>
      </w:r>
      <w:r w:rsidR="008B601D">
        <w:t>6718</w:t>
      </w:r>
      <w:r w:rsidR="00A55764">
        <w:t xml:space="preserve">, effective </w:t>
      </w:r>
      <w:r w:rsidR="008B601D">
        <w:t>April 11, 2022</w:t>
      </w:r>
      <w:r w:rsidR="00A55764">
        <w:t>)</w:t>
      </w:r>
    </w:p>
    <w:sectPr w:rsidR="00A55764" w:rsidRPr="008B7FC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B9F" w:rsidRDefault="003B7B9F">
      <w:r>
        <w:separator/>
      </w:r>
    </w:p>
  </w:endnote>
  <w:endnote w:type="continuationSeparator" w:id="0">
    <w:p w:rsidR="003B7B9F" w:rsidRDefault="003B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B9F" w:rsidRDefault="003B7B9F">
      <w:r>
        <w:separator/>
      </w:r>
    </w:p>
  </w:footnote>
  <w:footnote w:type="continuationSeparator" w:id="0">
    <w:p w:rsidR="003B7B9F" w:rsidRDefault="003B7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9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205"/>
    <w:rsid w:val="00026C9D"/>
    <w:rsid w:val="00026F05"/>
    <w:rsid w:val="00030823"/>
    <w:rsid w:val="00031AC4"/>
    <w:rsid w:val="00033603"/>
    <w:rsid w:val="000351D4"/>
    <w:rsid w:val="0004011F"/>
    <w:rsid w:val="00040881"/>
    <w:rsid w:val="00042314"/>
    <w:rsid w:val="00044D23"/>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3218"/>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27EB"/>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B7B9F"/>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3865"/>
    <w:rsid w:val="0056501E"/>
    <w:rsid w:val="00571719"/>
    <w:rsid w:val="00571A8B"/>
    <w:rsid w:val="00573192"/>
    <w:rsid w:val="00573770"/>
    <w:rsid w:val="005755DB"/>
    <w:rsid w:val="00576975"/>
    <w:rsid w:val="005777E6"/>
    <w:rsid w:val="005828DA"/>
    <w:rsid w:val="005840C0"/>
    <w:rsid w:val="00586A81"/>
    <w:rsid w:val="005901D4"/>
    <w:rsid w:val="0059292B"/>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349"/>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00A6"/>
    <w:rsid w:val="007A1867"/>
    <w:rsid w:val="007A2C3B"/>
    <w:rsid w:val="007A7D79"/>
    <w:rsid w:val="007B5ACF"/>
    <w:rsid w:val="007B7316"/>
    <w:rsid w:val="007C46C8"/>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413"/>
    <w:rsid w:val="00897EA5"/>
    <w:rsid w:val="008B5152"/>
    <w:rsid w:val="008B56EA"/>
    <w:rsid w:val="008B601D"/>
    <w:rsid w:val="008B77D8"/>
    <w:rsid w:val="008B7FC0"/>
    <w:rsid w:val="008C1560"/>
    <w:rsid w:val="008C4FAF"/>
    <w:rsid w:val="008C5359"/>
    <w:rsid w:val="008D06A1"/>
    <w:rsid w:val="008D2170"/>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6299"/>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43E1"/>
    <w:rsid w:val="00A55764"/>
    <w:rsid w:val="00A56934"/>
    <w:rsid w:val="00A600AA"/>
    <w:rsid w:val="00A623FE"/>
    <w:rsid w:val="00A72534"/>
    <w:rsid w:val="00A75A0E"/>
    <w:rsid w:val="00A809C5"/>
    <w:rsid w:val="00A86FF6"/>
    <w:rsid w:val="00A87EC5"/>
    <w:rsid w:val="00A91761"/>
    <w:rsid w:val="00A9483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EEE"/>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4719"/>
    <w:rsid w:val="00D453EE"/>
    <w:rsid w:val="00D46468"/>
    <w:rsid w:val="00D55B37"/>
    <w:rsid w:val="00D5634E"/>
    <w:rsid w:val="00D64B08"/>
    <w:rsid w:val="00D70D8F"/>
    <w:rsid w:val="00D767DE"/>
    <w:rsid w:val="00D76B84"/>
    <w:rsid w:val="00D774FF"/>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0BC5"/>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D92DA7-2DEC-45E9-B5D1-988A6DED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04801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2357</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2022-03-16T20:18:00Z</dcterms:created>
  <dcterms:modified xsi:type="dcterms:W3CDTF">2022-04-22T14:48:00Z</dcterms:modified>
</cp:coreProperties>
</file>