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2D" w:rsidRPr="00944DA9" w:rsidRDefault="0005732D" w:rsidP="0005732D">
      <w:pPr>
        <w:rPr>
          <w:sz w:val="24"/>
          <w:szCs w:val="24"/>
        </w:rPr>
      </w:pPr>
      <w:bookmarkStart w:id="0" w:name="_GoBack"/>
      <w:bookmarkEnd w:id="0"/>
    </w:p>
    <w:p w:rsidR="0005732D" w:rsidRPr="00E561C3" w:rsidRDefault="0005732D" w:rsidP="0005732D">
      <w:pPr>
        <w:rPr>
          <w:b/>
          <w:sz w:val="24"/>
          <w:szCs w:val="24"/>
        </w:rPr>
      </w:pPr>
      <w:r w:rsidRPr="00E561C3">
        <w:rPr>
          <w:b/>
          <w:sz w:val="24"/>
          <w:szCs w:val="24"/>
        </w:rPr>
        <w:t>Section 1065.</w:t>
      </w:r>
      <w:r>
        <w:rPr>
          <w:b/>
          <w:sz w:val="24"/>
          <w:szCs w:val="24"/>
        </w:rPr>
        <w:t>85</w:t>
      </w:r>
      <w:r w:rsidRPr="00E561C3">
        <w:rPr>
          <w:b/>
          <w:sz w:val="24"/>
          <w:szCs w:val="24"/>
        </w:rPr>
        <w:t xml:space="preserve">  Reinstatement after Cancellation or Suspension</w:t>
      </w:r>
    </w:p>
    <w:p w:rsidR="0005732D" w:rsidRPr="00944DA9" w:rsidRDefault="0005732D" w:rsidP="0005732D">
      <w:pPr>
        <w:rPr>
          <w:sz w:val="24"/>
          <w:szCs w:val="24"/>
        </w:rPr>
      </w:pPr>
    </w:p>
    <w:p w:rsidR="0005732D" w:rsidRPr="00944DA9" w:rsidRDefault="0005732D" w:rsidP="0005732D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944DA9">
        <w:rPr>
          <w:sz w:val="24"/>
          <w:szCs w:val="24"/>
        </w:rPr>
        <w:t>A</w:t>
      </w:r>
      <w:r>
        <w:rPr>
          <w:sz w:val="24"/>
          <w:szCs w:val="24"/>
        </w:rPr>
        <w:t>n ESDS</w:t>
      </w:r>
      <w:r w:rsidRPr="00944DA9">
        <w:rPr>
          <w:sz w:val="24"/>
          <w:szCs w:val="24"/>
        </w:rPr>
        <w:t xml:space="preserve"> that desires to have a license reinstated following suspension shall reapply and pay the application fee of $500 as required by </w:t>
      </w:r>
      <w:smartTag w:uri="urn:schemas-microsoft-com:office:smarttags" w:element="stockticker">
        <w:r w:rsidRPr="00944DA9">
          <w:rPr>
            <w:sz w:val="24"/>
            <w:szCs w:val="24"/>
          </w:rPr>
          <w:t>IVC</w:t>
        </w:r>
      </w:smartTag>
      <w:r w:rsidRPr="00944DA9">
        <w:rPr>
          <w:sz w:val="24"/>
          <w:szCs w:val="24"/>
        </w:rPr>
        <w:t xml:space="preserve"> Section 6-1002(5).</w:t>
      </w:r>
    </w:p>
    <w:p w:rsidR="0005732D" w:rsidRPr="00944DA9" w:rsidRDefault="0005732D" w:rsidP="0005732D">
      <w:pPr>
        <w:rPr>
          <w:sz w:val="24"/>
          <w:szCs w:val="24"/>
        </w:rPr>
      </w:pPr>
    </w:p>
    <w:p w:rsidR="0005732D" w:rsidRPr="00944DA9" w:rsidRDefault="0005732D" w:rsidP="0005732D">
      <w:pPr>
        <w:ind w:left="1440" w:hanging="720"/>
        <w:rPr>
          <w:sz w:val="24"/>
          <w:szCs w:val="24"/>
        </w:rPr>
      </w:pPr>
      <w:r w:rsidRPr="00944DA9">
        <w:rPr>
          <w:sz w:val="24"/>
          <w:szCs w:val="24"/>
        </w:rPr>
        <w:t>b)</w:t>
      </w:r>
      <w:r w:rsidRPr="00944DA9">
        <w:rPr>
          <w:sz w:val="24"/>
          <w:szCs w:val="24"/>
        </w:rPr>
        <w:tab/>
        <w:t xml:space="preserve">An </w:t>
      </w:r>
      <w:r>
        <w:rPr>
          <w:sz w:val="24"/>
          <w:szCs w:val="24"/>
        </w:rPr>
        <w:t xml:space="preserve">ESDS </w:t>
      </w:r>
      <w:r w:rsidRPr="00944DA9">
        <w:rPr>
          <w:sz w:val="24"/>
          <w:szCs w:val="24"/>
        </w:rPr>
        <w:t xml:space="preserve">instructor who desires to have a license reinstated following suspension shall reapply and pay $70 as required by IVC Section 6-1004(5). </w:t>
      </w:r>
    </w:p>
    <w:p w:rsidR="0005732D" w:rsidRPr="00944DA9" w:rsidRDefault="0005732D" w:rsidP="0005732D">
      <w:pPr>
        <w:rPr>
          <w:sz w:val="24"/>
          <w:szCs w:val="24"/>
        </w:rPr>
      </w:pPr>
    </w:p>
    <w:p w:rsidR="0005732D" w:rsidRPr="00944DA9" w:rsidRDefault="0005732D" w:rsidP="0005732D">
      <w:pPr>
        <w:ind w:left="1440" w:hanging="720"/>
        <w:rPr>
          <w:sz w:val="24"/>
          <w:szCs w:val="24"/>
        </w:rPr>
      </w:pPr>
      <w:r w:rsidRPr="00944DA9">
        <w:rPr>
          <w:sz w:val="24"/>
          <w:szCs w:val="24"/>
        </w:rPr>
        <w:t>c)</w:t>
      </w:r>
      <w:r w:rsidRPr="00944DA9">
        <w:rPr>
          <w:sz w:val="24"/>
          <w:szCs w:val="24"/>
        </w:rPr>
        <w:tab/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ESDS</w:t>
      </w:r>
      <w:proofErr w:type="spellEnd"/>
      <w:r w:rsidRPr="00944DA9">
        <w:rPr>
          <w:sz w:val="24"/>
          <w:szCs w:val="24"/>
        </w:rPr>
        <w:t xml:space="preserve"> that desires to have a license reinstated after cancellation shall reapply for a license, pay the required application fee of $500 as required by IVC Section 6-1002(5)</w:t>
      </w:r>
      <w:r>
        <w:rPr>
          <w:sz w:val="24"/>
          <w:szCs w:val="24"/>
        </w:rPr>
        <w:t>,</w:t>
      </w:r>
      <w:r w:rsidRPr="00944DA9">
        <w:rPr>
          <w:sz w:val="24"/>
          <w:szCs w:val="24"/>
        </w:rPr>
        <w:t xml:space="preserve"> and demonstrate compliance with the provisions of this Part for which the cancellation was issued (e.g., proof of insurance). </w:t>
      </w:r>
    </w:p>
    <w:p w:rsidR="0005732D" w:rsidRDefault="0005732D" w:rsidP="0005732D">
      <w:pPr>
        <w:rPr>
          <w:sz w:val="24"/>
          <w:szCs w:val="24"/>
        </w:rPr>
      </w:pPr>
    </w:p>
    <w:p w:rsidR="0005732D" w:rsidRPr="00944DA9" w:rsidRDefault="0005732D" w:rsidP="0005732D">
      <w:pPr>
        <w:ind w:left="1440" w:hanging="720"/>
        <w:rPr>
          <w:sz w:val="24"/>
          <w:szCs w:val="24"/>
        </w:rPr>
      </w:pPr>
      <w:r w:rsidRPr="00944DA9">
        <w:rPr>
          <w:sz w:val="24"/>
          <w:szCs w:val="24"/>
        </w:rPr>
        <w:t>d)</w:t>
      </w:r>
      <w:r w:rsidRPr="00944DA9">
        <w:rPr>
          <w:sz w:val="24"/>
          <w:szCs w:val="24"/>
        </w:rPr>
        <w:tab/>
        <w:t xml:space="preserve">An </w:t>
      </w:r>
      <w:r>
        <w:rPr>
          <w:sz w:val="24"/>
          <w:szCs w:val="24"/>
        </w:rPr>
        <w:t xml:space="preserve">ESDS </w:t>
      </w:r>
      <w:r w:rsidRPr="00944DA9">
        <w:rPr>
          <w:sz w:val="24"/>
          <w:szCs w:val="24"/>
        </w:rPr>
        <w:t xml:space="preserve">instructor that desires to have a license reinstated after cancellation shall reapply for a license; pay the required fee of $70 as required by </w:t>
      </w:r>
      <w:smartTag w:uri="urn:schemas-microsoft-com:office:smarttags" w:element="stockticker">
        <w:r w:rsidRPr="00944DA9">
          <w:rPr>
            <w:sz w:val="24"/>
            <w:szCs w:val="24"/>
          </w:rPr>
          <w:t>IVC</w:t>
        </w:r>
      </w:smartTag>
      <w:r w:rsidRPr="00944DA9">
        <w:rPr>
          <w:sz w:val="24"/>
          <w:szCs w:val="24"/>
        </w:rPr>
        <w:t xml:space="preserve"> Section 6-1004(5); and demonstrate compliance with the provisions of this Part for which cancellation was issued (e.g., proof of insurance).</w:t>
      </w:r>
    </w:p>
    <w:sectPr w:rsidR="0005732D" w:rsidRPr="00944DA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9C0" w:rsidRDefault="00B509C0">
      <w:r>
        <w:separator/>
      </w:r>
    </w:p>
  </w:endnote>
  <w:endnote w:type="continuationSeparator" w:id="0">
    <w:p w:rsidR="00B509C0" w:rsidRDefault="00B5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9C0" w:rsidRDefault="00B509C0">
      <w:r>
        <w:separator/>
      </w:r>
    </w:p>
  </w:footnote>
  <w:footnote w:type="continuationSeparator" w:id="0">
    <w:p w:rsidR="00B509C0" w:rsidRDefault="00B50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2A5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5732D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2A5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16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2DDF"/>
    <w:rsid w:val="0064660E"/>
    <w:rsid w:val="00651FF5"/>
    <w:rsid w:val="00666006"/>
    <w:rsid w:val="00670B89"/>
    <w:rsid w:val="00672EE7"/>
    <w:rsid w:val="00673BD7"/>
    <w:rsid w:val="00685500"/>
    <w:rsid w:val="00685671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4C4D"/>
    <w:rsid w:val="006E00BF"/>
    <w:rsid w:val="006E1AE0"/>
    <w:rsid w:val="006E1F95"/>
    <w:rsid w:val="006E6D53"/>
    <w:rsid w:val="006F14A2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0191"/>
    <w:rsid w:val="00AF2883"/>
    <w:rsid w:val="00AF3304"/>
    <w:rsid w:val="00AF4757"/>
    <w:rsid w:val="00AF768C"/>
    <w:rsid w:val="00B01411"/>
    <w:rsid w:val="00B056D2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09C0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56D2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56D2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