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AA671D" w14:textId="77777777" w:rsidR="00245C72" w:rsidRDefault="00245C72" w:rsidP="00245C72">
      <w:pPr>
        <w:widowControl w:val="0"/>
        <w:autoSpaceDE w:val="0"/>
        <w:autoSpaceDN w:val="0"/>
        <w:adjustRightInd w:val="0"/>
      </w:pPr>
    </w:p>
    <w:p w14:paraId="214298A8" w14:textId="77777777" w:rsidR="00245C72" w:rsidRDefault="00245C72" w:rsidP="00245C72">
      <w:pPr>
        <w:widowControl w:val="0"/>
        <w:autoSpaceDE w:val="0"/>
        <w:autoSpaceDN w:val="0"/>
        <w:adjustRightInd w:val="0"/>
      </w:pPr>
      <w:r>
        <w:rPr>
          <w:b/>
          <w:bCs/>
        </w:rPr>
        <w:t>Section 1040.32  Suspension or Revocation of Driver's Licenses, Permits or Identification Cards Used Fraudulently</w:t>
      </w:r>
      <w:r>
        <w:t xml:space="preserve"> </w:t>
      </w:r>
    </w:p>
    <w:p w14:paraId="12E725B3" w14:textId="77777777" w:rsidR="00245C72" w:rsidRDefault="00245C72" w:rsidP="00245C72">
      <w:pPr>
        <w:widowControl w:val="0"/>
        <w:autoSpaceDE w:val="0"/>
        <w:autoSpaceDN w:val="0"/>
        <w:adjustRightInd w:val="0"/>
      </w:pPr>
    </w:p>
    <w:p w14:paraId="489DEE23" w14:textId="77777777" w:rsidR="00245C72" w:rsidRDefault="003A2E50" w:rsidP="000B15E6">
      <w:pPr>
        <w:widowControl w:val="0"/>
        <w:autoSpaceDE w:val="0"/>
        <w:autoSpaceDN w:val="0"/>
        <w:adjustRightInd w:val="0"/>
        <w:ind w:left="1440" w:hanging="720"/>
      </w:pPr>
      <w:r>
        <w:t>a</w:t>
      </w:r>
      <w:r w:rsidR="00245C72">
        <w:t>)</w:t>
      </w:r>
      <w:r w:rsidR="00245C72">
        <w:tab/>
        <w:t xml:space="preserve">The Secretary of State has discretionary authority to suspend or revoke the driving privileges of any person upon receipt of evidence that the person has committed one or more of the following offenses listed in </w:t>
      </w:r>
      <w:smartTag w:uri="urn:schemas-microsoft-com:office:smarttags" w:element="stockticker">
        <w:r w:rsidR="00C04927">
          <w:t>IVC</w:t>
        </w:r>
      </w:smartTag>
      <w:r w:rsidR="00C04927">
        <w:t xml:space="preserve"> </w:t>
      </w:r>
      <w:r w:rsidR="00245C72">
        <w:t xml:space="preserve">Section 6-206. </w:t>
      </w:r>
    </w:p>
    <w:p w14:paraId="6DC591B3" w14:textId="77777777" w:rsidR="00245C72" w:rsidRDefault="00245C72" w:rsidP="00E009E3">
      <w:pPr>
        <w:widowControl w:val="0"/>
        <w:autoSpaceDE w:val="0"/>
        <w:autoSpaceDN w:val="0"/>
        <w:adjustRightInd w:val="0"/>
      </w:pPr>
    </w:p>
    <w:p w14:paraId="4F7369D3" w14:textId="77777777" w:rsidR="00245C72" w:rsidRDefault="00245C72" w:rsidP="00245C72">
      <w:pPr>
        <w:widowControl w:val="0"/>
        <w:autoSpaceDE w:val="0"/>
        <w:autoSpaceDN w:val="0"/>
        <w:adjustRightInd w:val="0"/>
        <w:ind w:left="2160" w:hanging="720"/>
      </w:pPr>
      <w:r>
        <w:t>1)</w:t>
      </w:r>
      <w:r>
        <w:tab/>
        <w:t xml:space="preserve">If any person has permitted an unlawful use of a driver's license, identification card, or permit by allowing another person to use any license, identification card or permit, the Department shall take the following action pursuant to </w:t>
      </w:r>
      <w:smartTag w:uri="urn:schemas-microsoft-com:office:smarttags" w:element="stockticker">
        <w:r w:rsidR="00C04927">
          <w:t>IVC</w:t>
        </w:r>
      </w:smartTag>
      <w:r w:rsidR="00C04927">
        <w:t xml:space="preserve"> </w:t>
      </w:r>
      <w:r>
        <w:t xml:space="preserve">Section 6-206(a)(5): </w:t>
      </w:r>
    </w:p>
    <w:p w14:paraId="19AFAFC7" w14:textId="77777777" w:rsidR="00245C72" w:rsidRDefault="00245C72" w:rsidP="00245C72">
      <w:pPr>
        <w:widowControl w:val="0"/>
        <w:autoSpaceDE w:val="0"/>
        <w:autoSpaceDN w:val="0"/>
        <w:adjustRightInd w:val="0"/>
      </w:pPr>
    </w:p>
    <w:p w14:paraId="03F71CE5" w14:textId="77777777" w:rsidR="00245C72" w:rsidRDefault="00245C72" w:rsidP="00245C72">
      <w:pPr>
        <w:widowControl w:val="0"/>
        <w:autoSpaceDE w:val="0"/>
        <w:autoSpaceDN w:val="0"/>
        <w:adjustRightInd w:val="0"/>
        <w:ind w:left="2160"/>
        <w:jc w:val="center"/>
        <w:rPr>
          <w:u w:val="single"/>
        </w:rPr>
      </w:pPr>
      <w:r w:rsidRPr="00834E21">
        <w:rPr>
          <w:u w:val="single"/>
        </w:rPr>
        <w:t>ACTION TABLE</w:t>
      </w:r>
    </w:p>
    <w:p w14:paraId="3A1C2820" w14:textId="77777777" w:rsidR="00245C72" w:rsidRPr="00C80801" w:rsidRDefault="00245C72" w:rsidP="006E2B29">
      <w:pPr>
        <w:widowControl w:val="0"/>
        <w:autoSpaceDE w:val="0"/>
        <w:autoSpaceDN w:val="0"/>
        <w:adjustRightInd w:val="0"/>
      </w:pPr>
    </w:p>
    <w:tbl>
      <w:tblPr>
        <w:tblW w:w="6822" w:type="dxa"/>
        <w:tblInd w:w="2268" w:type="dxa"/>
        <w:tblLook w:val="0000" w:firstRow="0" w:lastRow="0" w:firstColumn="0" w:lastColumn="0" w:noHBand="0" w:noVBand="0"/>
      </w:tblPr>
      <w:tblGrid>
        <w:gridCol w:w="4080"/>
        <w:gridCol w:w="240"/>
        <w:gridCol w:w="2502"/>
      </w:tblGrid>
      <w:tr w:rsidR="00245C72" w14:paraId="682CEF3C" w14:textId="77777777" w:rsidTr="006364C5">
        <w:tc>
          <w:tcPr>
            <w:tcW w:w="4080" w:type="dxa"/>
            <w:tcBorders>
              <w:bottom w:val="single" w:sz="4" w:space="0" w:color="auto"/>
            </w:tcBorders>
          </w:tcPr>
          <w:p w14:paraId="653C3089" w14:textId="77777777" w:rsidR="00245C72" w:rsidRDefault="00245C72" w:rsidP="00152444">
            <w:pPr>
              <w:widowControl w:val="0"/>
              <w:autoSpaceDE w:val="0"/>
              <w:autoSpaceDN w:val="0"/>
              <w:adjustRightInd w:val="0"/>
              <w:jc w:val="center"/>
            </w:pPr>
            <w:r>
              <w:t>Offenses</w:t>
            </w:r>
          </w:p>
        </w:tc>
        <w:tc>
          <w:tcPr>
            <w:tcW w:w="240" w:type="dxa"/>
          </w:tcPr>
          <w:p w14:paraId="511EDA99" w14:textId="77777777" w:rsidR="00245C72" w:rsidRDefault="00245C72" w:rsidP="00152444">
            <w:pPr>
              <w:widowControl w:val="0"/>
              <w:autoSpaceDE w:val="0"/>
              <w:autoSpaceDN w:val="0"/>
              <w:adjustRightInd w:val="0"/>
              <w:jc w:val="center"/>
            </w:pPr>
          </w:p>
        </w:tc>
        <w:tc>
          <w:tcPr>
            <w:tcW w:w="2502" w:type="dxa"/>
            <w:tcBorders>
              <w:bottom w:val="single" w:sz="4" w:space="0" w:color="auto"/>
            </w:tcBorders>
          </w:tcPr>
          <w:p w14:paraId="27B50FD4" w14:textId="77777777" w:rsidR="00245C72" w:rsidRDefault="00245C72" w:rsidP="00152444">
            <w:pPr>
              <w:widowControl w:val="0"/>
              <w:autoSpaceDE w:val="0"/>
              <w:autoSpaceDN w:val="0"/>
              <w:adjustRightInd w:val="0"/>
              <w:jc w:val="center"/>
            </w:pPr>
            <w:r>
              <w:t>Action</w:t>
            </w:r>
          </w:p>
        </w:tc>
      </w:tr>
      <w:tr w:rsidR="00245C72" w14:paraId="09EA532B" w14:textId="77777777" w:rsidTr="006364C5">
        <w:tc>
          <w:tcPr>
            <w:tcW w:w="4080" w:type="dxa"/>
            <w:tcBorders>
              <w:top w:val="single" w:sz="4" w:space="0" w:color="auto"/>
            </w:tcBorders>
          </w:tcPr>
          <w:p w14:paraId="1EE2CBFB" w14:textId="77777777" w:rsidR="00245C72" w:rsidRDefault="00245C72" w:rsidP="00152444">
            <w:pPr>
              <w:widowControl w:val="0"/>
              <w:autoSpaceDE w:val="0"/>
              <w:autoSpaceDN w:val="0"/>
              <w:adjustRightInd w:val="0"/>
            </w:pPr>
            <w:r>
              <w:t>1</w:t>
            </w:r>
            <w:r w:rsidRPr="003044EF">
              <w:rPr>
                <w:vertAlign w:val="superscript"/>
              </w:rPr>
              <w:t>st</w:t>
            </w:r>
            <w:r>
              <w:t xml:space="preserve"> Offense</w:t>
            </w:r>
          </w:p>
        </w:tc>
        <w:tc>
          <w:tcPr>
            <w:tcW w:w="240" w:type="dxa"/>
          </w:tcPr>
          <w:p w14:paraId="7DB82755" w14:textId="77777777" w:rsidR="00245C72" w:rsidRDefault="00245C72" w:rsidP="00152444">
            <w:pPr>
              <w:widowControl w:val="0"/>
              <w:autoSpaceDE w:val="0"/>
              <w:autoSpaceDN w:val="0"/>
              <w:adjustRightInd w:val="0"/>
            </w:pPr>
          </w:p>
        </w:tc>
        <w:tc>
          <w:tcPr>
            <w:tcW w:w="2502" w:type="dxa"/>
            <w:tcBorders>
              <w:top w:val="single" w:sz="4" w:space="0" w:color="auto"/>
            </w:tcBorders>
          </w:tcPr>
          <w:p w14:paraId="1CC9EF34" w14:textId="77777777" w:rsidR="00245C72" w:rsidRDefault="00245C72" w:rsidP="00152444">
            <w:pPr>
              <w:widowControl w:val="0"/>
              <w:autoSpaceDE w:val="0"/>
              <w:autoSpaceDN w:val="0"/>
              <w:adjustRightInd w:val="0"/>
            </w:pPr>
            <w:r>
              <w:t>12-month Suspension</w:t>
            </w:r>
          </w:p>
        </w:tc>
      </w:tr>
      <w:tr w:rsidR="00245C72" w14:paraId="49349F3E" w14:textId="77777777" w:rsidTr="00152444">
        <w:tc>
          <w:tcPr>
            <w:tcW w:w="4080" w:type="dxa"/>
          </w:tcPr>
          <w:p w14:paraId="7D8551B7" w14:textId="77777777" w:rsidR="00245C72" w:rsidRDefault="00245C72" w:rsidP="00152444">
            <w:pPr>
              <w:widowControl w:val="0"/>
              <w:autoSpaceDE w:val="0"/>
              <w:autoSpaceDN w:val="0"/>
              <w:adjustRightInd w:val="0"/>
            </w:pPr>
            <w:r>
              <w:t>1</w:t>
            </w:r>
            <w:r w:rsidRPr="003044EF">
              <w:rPr>
                <w:vertAlign w:val="superscript"/>
              </w:rPr>
              <w:t>st</w:t>
            </w:r>
            <w:r>
              <w:t xml:space="preserve"> Offense (with open or pending revocation)</w:t>
            </w:r>
          </w:p>
        </w:tc>
        <w:tc>
          <w:tcPr>
            <w:tcW w:w="240" w:type="dxa"/>
          </w:tcPr>
          <w:p w14:paraId="7E9CC30D" w14:textId="77777777" w:rsidR="00245C72" w:rsidRDefault="00245C72" w:rsidP="00152444">
            <w:pPr>
              <w:widowControl w:val="0"/>
              <w:autoSpaceDE w:val="0"/>
              <w:autoSpaceDN w:val="0"/>
              <w:adjustRightInd w:val="0"/>
            </w:pPr>
          </w:p>
        </w:tc>
        <w:tc>
          <w:tcPr>
            <w:tcW w:w="2502" w:type="dxa"/>
          </w:tcPr>
          <w:p w14:paraId="5EF3C760" w14:textId="77777777" w:rsidR="00245C72" w:rsidRDefault="00245C72" w:rsidP="00152444">
            <w:pPr>
              <w:widowControl w:val="0"/>
              <w:autoSpaceDE w:val="0"/>
              <w:autoSpaceDN w:val="0"/>
              <w:adjustRightInd w:val="0"/>
            </w:pPr>
            <w:r>
              <w:t>Revocation</w:t>
            </w:r>
          </w:p>
        </w:tc>
      </w:tr>
      <w:tr w:rsidR="00245C72" w14:paraId="2279FCF8" w14:textId="77777777" w:rsidTr="00152444">
        <w:tc>
          <w:tcPr>
            <w:tcW w:w="4080" w:type="dxa"/>
          </w:tcPr>
          <w:p w14:paraId="02CDE08C" w14:textId="77777777" w:rsidR="00245C72" w:rsidRDefault="00245C72" w:rsidP="00152444">
            <w:pPr>
              <w:widowControl w:val="0"/>
              <w:autoSpaceDE w:val="0"/>
              <w:autoSpaceDN w:val="0"/>
              <w:adjustRightInd w:val="0"/>
            </w:pPr>
            <w:r>
              <w:t>2</w:t>
            </w:r>
            <w:r w:rsidRPr="003044EF">
              <w:rPr>
                <w:vertAlign w:val="superscript"/>
              </w:rPr>
              <w:t>nd</w:t>
            </w:r>
            <w:r>
              <w:t xml:space="preserve"> or subsequent Offense</w:t>
            </w:r>
          </w:p>
        </w:tc>
        <w:tc>
          <w:tcPr>
            <w:tcW w:w="240" w:type="dxa"/>
          </w:tcPr>
          <w:p w14:paraId="2F2C183A" w14:textId="77777777" w:rsidR="00245C72" w:rsidRDefault="00245C72" w:rsidP="00152444">
            <w:pPr>
              <w:widowControl w:val="0"/>
              <w:autoSpaceDE w:val="0"/>
              <w:autoSpaceDN w:val="0"/>
              <w:adjustRightInd w:val="0"/>
            </w:pPr>
          </w:p>
        </w:tc>
        <w:tc>
          <w:tcPr>
            <w:tcW w:w="2502" w:type="dxa"/>
          </w:tcPr>
          <w:p w14:paraId="49AA39D8" w14:textId="77777777" w:rsidR="00245C72" w:rsidRDefault="00245C72" w:rsidP="00152444">
            <w:pPr>
              <w:widowControl w:val="0"/>
              <w:autoSpaceDE w:val="0"/>
              <w:autoSpaceDN w:val="0"/>
              <w:adjustRightInd w:val="0"/>
            </w:pPr>
            <w:r>
              <w:t>Revocation; or</w:t>
            </w:r>
          </w:p>
        </w:tc>
      </w:tr>
    </w:tbl>
    <w:p w14:paraId="3CEA8658" w14:textId="77777777" w:rsidR="00245C72" w:rsidRDefault="00245C72" w:rsidP="006E2B29">
      <w:pPr>
        <w:widowControl w:val="0"/>
        <w:autoSpaceDE w:val="0"/>
        <w:autoSpaceDN w:val="0"/>
        <w:adjustRightInd w:val="0"/>
      </w:pPr>
    </w:p>
    <w:p w14:paraId="0C30A60E" w14:textId="77777777" w:rsidR="00245C72" w:rsidRDefault="00245C72" w:rsidP="00245C72">
      <w:pPr>
        <w:widowControl w:val="0"/>
        <w:autoSpaceDE w:val="0"/>
        <w:autoSpaceDN w:val="0"/>
        <w:adjustRightInd w:val="0"/>
        <w:ind w:left="2160" w:hanging="720"/>
      </w:pPr>
      <w:r>
        <w:t>2)</w:t>
      </w:r>
      <w:r>
        <w:tab/>
        <w:t xml:space="preserve">If any person has made a false statement or made any false affidavit or has knowingly concealed or affirmed falsely to a material fact or used false information or identification in an application for a driver's license, identification card or permit, the Department shall take the following action pursuant to </w:t>
      </w:r>
      <w:smartTag w:uri="urn:schemas-microsoft-com:office:smarttags" w:element="stockticker">
        <w:r w:rsidR="00C04927">
          <w:t>IVC</w:t>
        </w:r>
      </w:smartTag>
      <w:r w:rsidR="00C04927">
        <w:t xml:space="preserve"> </w:t>
      </w:r>
      <w:r>
        <w:t xml:space="preserve">Section 6-206(a)(9): </w:t>
      </w:r>
    </w:p>
    <w:p w14:paraId="415F1086" w14:textId="77777777" w:rsidR="00245C72" w:rsidRDefault="00245C72" w:rsidP="006E2B29">
      <w:pPr>
        <w:widowControl w:val="0"/>
        <w:autoSpaceDE w:val="0"/>
        <w:autoSpaceDN w:val="0"/>
        <w:adjustRightInd w:val="0"/>
      </w:pPr>
    </w:p>
    <w:p w14:paraId="7709A950" w14:textId="77777777" w:rsidR="00245C72" w:rsidRPr="00E13045" w:rsidRDefault="00245C72" w:rsidP="00245C72">
      <w:pPr>
        <w:widowControl w:val="0"/>
        <w:autoSpaceDE w:val="0"/>
        <w:autoSpaceDN w:val="0"/>
        <w:adjustRightInd w:val="0"/>
        <w:ind w:left="2160"/>
        <w:jc w:val="center"/>
        <w:rPr>
          <w:u w:val="single"/>
        </w:rPr>
      </w:pPr>
      <w:r w:rsidRPr="00E13045">
        <w:rPr>
          <w:u w:val="single"/>
        </w:rPr>
        <w:t>ACTION TABLE</w:t>
      </w:r>
    </w:p>
    <w:p w14:paraId="48B14A96" w14:textId="77777777" w:rsidR="00245C72" w:rsidRDefault="00245C72" w:rsidP="003D54E6">
      <w:pPr>
        <w:widowControl w:val="0"/>
        <w:autoSpaceDE w:val="0"/>
        <w:autoSpaceDN w:val="0"/>
        <w:adjustRightInd w:val="0"/>
      </w:pPr>
    </w:p>
    <w:tbl>
      <w:tblPr>
        <w:tblW w:w="6822" w:type="dxa"/>
        <w:tblInd w:w="2268" w:type="dxa"/>
        <w:tblLook w:val="0000" w:firstRow="0" w:lastRow="0" w:firstColumn="0" w:lastColumn="0" w:noHBand="0" w:noVBand="0"/>
      </w:tblPr>
      <w:tblGrid>
        <w:gridCol w:w="4080"/>
        <w:gridCol w:w="240"/>
        <w:gridCol w:w="2502"/>
      </w:tblGrid>
      <w:tr w:rsidR="00245C72" w14:paraId="76F15BD0" w14:textId="77777777" w:rsidTr="00152444">
        <w:tc>
          <w:tcPr>
            <w:tcW w:w="4080" w:type="dxa"/>
            <w:tcBorders>
              <w:bottom w:val="single" w:sz="4" w:space="0" w:color="auto"/>
            </w:tcBorders>
          </w:tcPr>
          <w:p w14:paraId="54874551" w14:textId="77777777" w:rsidR="00245C72" w:rsidRDefault="00245C72" w:rsidP="00152444">
            <w:pPr>
              <w:widowControl w:val="0"/>
              <w:autoSpaceDE w:val="0"/>
              <w:autoSpaceDN w:val="0"/>
              <w:adjustRightInd w:val="0"/>
              <w:jc w:val="center"/>
            </w:pPr>
            <w:r>
              <w:t>Offenses</w:t>
            </w:r>
          </w:p>
        </w:tc>
        <w:tc>
          <w:tcPr>
            <w:tcW w:w="240" w:type="dxa"/>
          </w:tcPr>
          <w:p w14:paraId="647B12AF" w14:textId="77777777" w:rsidR="00245C72" w:rsidRDefault="00245C72" w:rsidP="00152444">
            <w:pPr>
              <w:widowControl w:val="0"/>
              <w:autoSpaceDE w:val="0"/>
              <w:autoSpaceDN w:val="0"/>
              <w:adjustRightInd w:val="0"/>
              <w:jc w:val="center"/>
            </w:pPr>
          </w:p>
        </w:tc>
        <w:tc>
          <w:tcPr>
            <w:tcW w:w="2502" w:type="dxa"/>
            <w:tcBorders>
              <w:bottom w:val="single" w:sz="4" w:space="0" w:color="auto"/>
            </w:tcBorders>
          </w:tcPr>
          <w:p w14:paraId="6088B0BE" w14:textId="77777777" w:rsidR="00245C72" w:rsidRDefault="00245C72" w:rsidP="00152444">
            <w:pPr>
              <w:widowControl w:val="0"/>
              <w:autoSpaceDE w:val="0"/>
              <w:autoSpaceDN w:val="0"/>
              <w:adjustRightInd w:val="0"/>
              <w:jc w:val="center"/>
            </w:pPr>
            <w:r>
              <w:t>Action</w:t>
            </w:r>
          </w:p>
        </w:tc>
      </w:tr>
      <w:tr w:rsidR="00245C72" w14:paraId="5CD1600A" w14:textId="77777777" w:rsidTr="00152444">
        <w:tc>
          <w:tcPr>
            <w:tcW w:w="4080" w:type="dxa"/>
            <w:tcBorders>
              <w:top w:val="single" w:sz="4" w:space="0" w:color="auto"/>
            </w:tcBorders>
          </w:tcPr>
          <w:p w14:paraId="245C1EE5" w14:textId="77777777" w:rsidR="00245C72" w:rsidRDefault="00245C72" w:rsidP="00152444">
            <w:pPr>
              <w:widowControl w:val="0"/>
              <w:autoSpaceDE w:val="0"/>
              <w:autoSpaceDN w:val="0"/>
              <w:adjustRightInd w:val="0"/>
            </w:pPr>
            <w:r>
              <w:t>1</w:t>
            </w:r>
            <w:r w:rsidRPr="003044EF">
              <w:rPr>
                <w:vertAlign w:val="superscript"/>
              </w:rPr>
              <w:t>st</w:t>
            </w:r>
            <w:r>
              <w:t xml:space="preserve"> Offense</w:t>
            </w:r>
          </w:p>
        </w:tc>
        <w:tc>
          <w:tcPr>
            <w:tcW w:w="240" w:type="dxa"/>
          </w:tcPr>
          <w:p w14:paraId="7D19F30E" w14:textId="77777777" w:rsidR="00245C72" w:rsidRDefault="00245C72" w:rsidP="00152444">
            <w:pPr>
              <w:widowControl w:val="0"/>
              <w:autoSpaceDE w:val="0"/>
              <w:autoSpaceDN w:val="0"/>
              <w:adjustRightInd w:val="0"/>
            </w:pPr>
          </w:p>
        </w:tc>
        <w:tc>
          <w:tcPr>
            <w:tcW w:w="2502" w:type="dxa"/>
            <w:tcBorders>
              <w:top w:val="single" w:sz="4" w:space="0" w:color="auto"/>
            </w:tcBorders>
          </w:tcPr>
          <w:p w14:paraId="678E654E" w14:textId="77777777" w:rsidR="00245C72" w:rsidRDefault="00245C72" w:rsidP="00152444">
            <w:pPr>
              <w:widowControl w:val="0"/>
              <w:autoSpaceDE w:val="0"/>
              <w:autoSpaceDN w:val="0"/>
              <w:adjustRightInd w:val="0"/>
            </w:pPr>
            <w:r>
              <w:t>12-month Suspension</w:t>
            </w:r>
          </w:p>
        </w:tc>
      </w:tr>
      <w:tr w:rsidR="00245C72" w14:paraId="0732A2FC" w14:textId="77777777" w:rsidTr="00152444">
        <w:tc>
          <w:tcPr>
            <w:tcW w:w="4080" w:type="dxa"/>
          </w:tcPr>
          <w:p w14:paraId="675E3F64" w14:textId="77777777" w:rsidR="00245C72" w:rsidRDefault="00245C72" w:rsidP="00152444">
            <w:pPr>
              <w:widowControl w:val="0"/>
              <w:autoSpaceDE w:val="0"/>
              <w:autoSpaceDN w:val="0"/>
              <w:adjustRightInd w:val="0"/>
            </w:pPr>
            <w:r>
              <w:t>1</w:t>
            </w:r>
            <w:r w:rsidRPr="003044EF">
              <w:rPr>
                <w:vertAlign w:val="superscript"/>
              </w:rPr>
              <w:t>st</w:t>
            </w:r>
            <w:r>
              <w:t xml:space="preserve"> Offense with open or pending revocation</w:t>
            </w:r>
          </w:p>
        </w:tc>
        <w:tc>
          <w:tcPr>
            <w:tcW w:w="240" w:type="dxa"/>
          </w:tcPr>
          <w:p w14:paraId="25B2BE6A" w14:textId="77777777" w:rsidR="00245C72" w:rsidRDefault="00245C72" w:rsidP="00152444">
            <w:pPr>
              <w:widowControl w:val="0"/>
              <w:autoSpaceDE w:val="0"/>
              <w:autoSpaceDN w:val="0"/>
              <w:adjustRightInd w:val="0"/>
            </w:pPr>
          </w:p>
        </w:tc>
        <w:tc>
          <w:tcPr>
            <w:tcW w:w="2502" w:type="dxa"/>
          </w:tcPr>
          <w:p w14:paraId="553FAF3D" w14:textId="77777777" w:rsidR="00245C72" w:rsidRDefault="00245C72" w:rsidP="00152444">
            <w:pPr>
              <w:widowControl w:val="0"/>
              <w:autoSpaceDE w:val="0"/>
              <w:autoSpaceDN w:val="0"/>
              <w:adjustRightInd w:val="0"/>
            </w:pPr>
            <w:r>
              <w:t>Revocation</w:t>
            </w:r>
          </w:p>
        </w:tc>
      </w:tr>
      <w:tr w:rsidR="00245C72" w14:paraId="2FBD9842" w14:textId="77777777" w:rsidTr="00152444">
        <w:tc>
          <w:tcPr>
            <w:tcW w:w="4080" w:type="dxa"/>
          </w:tcPr>
          <w:p w14:paraId="3CA35FA2" w14:textId="77777777" w:rsidR="00245C72" w:rsidRDefault="00245C72" w:rsidP="00152444">
            <w:pPr>
              <w:widowControl w:val="0"/>
              <w:autoSpaceDE w:val="0"/>
              <w:autoSpaceDN w:val="0"/>
              <w:adjustRightInd w:val="0"/>
            </w:pPr>
            <w:r>
              <w:t>2</w:t>
            </w:r>
            <w:r w:rsidRPr="003044EF">
              <w:rPr>
                <w:vertAlign w:val="superscript"/>
              </w:rPr>
              <w:t>nd</w:t>
            </w:r>
            <w:r>
              <w:t xml:space="preserve"> or subsequent Offense</w:t>
            </w:r>
          </w:p>
        </w:tc>
        <w:tc>
          <w:tcPr>
            <w:tcW w:w="240" w:type="dxa"/>
          </w:tcPr>
          <w:p w14:paraId="6298ABA2" w14:textId="77777777" w:rsidR="00245C72" w:rsidRDefault="00245C72" w:rsidP="00152444">
            <w:pPr>
              <w:widowControl w:val="0"/>
              <w:autoSpaceDE w:val="0"/>
              <w:autoSpaceDN w:val="0"/>
              <w:adjustRightInd w:val="0"/>
            </w:pPr>
          </w:p>
        </w:tc>
        <w:tc>
          <w:tcPr>
            <w:tcW w:w="2502" w:type="dxa"/>
          </w:tcPr>
          <w:p w14:paraId="15FD4144" w14:textId="77777777" w:rsidR="00245C72" w:rsidRDefault="00245C72" w:rsidP="00152444">
            <w:pPr>
              <w:widowControl w:val="0"/>
              <w:autoSpaceDE w:val="0"/>
              <w:autoSpaceDN w:val="0"/>
              <w:adjustRightInd w:val="0"/>
            </w:pPr>
            <w:r>
              <w:t>Revocation; or</w:t>
            </w:r>
          </w:p>
        </w:tc>
      </w:tr>
    </w:tbl>
    <w:p w14:paraId="1786EB8E" w14:textId="77777777" w:rsidR="00245C72" w:rsidRDefault="00245C72" w:rsidP="00245C72">
      <w:pPr>
        <w:widowControl w:val="0"/>
        <w:autoSpaceDE w:val="0"/>
        <w:autoSpaceDN w:val="0"/>
        <w:adjustRightInd w:val="0"/>
      </w:pPr>
    </w:p>
    <w:p w14:paraId="2E075651" w14:textId="6100D591" w:rsidR="00245C72" w:rsidRDefault="00245C72" w:rsidP="00245C72">
      <w:pPr>
        <w:widowControl w:val="0"/>
        <w:autoSpaceDE w:val="0"/>
        <w:autoSpaceDN w:val="0"/>
        <w:adjustRightInd w:val="0"/>
        <w:ind w:left="2160" w:hanging="720"/>
      </w:pPr>
      <w:r>
        <w:t>3)</w:t>
      </w:r>
      <w:r>
        <w:tab/>
        <w:t>If any person has possessed</w:t>
      </w:r>
      <w:r w:rsidR="00A43A27">
        <w:t>,</w:t>
      </w:r>
      <w:r>
        <w:t xml:space="preserve"> displayed or attempted to fraudulently use any driver's license, identification card, or permit not issued to that person, the Department shall take the following action pursuant to </w:t>
      </w:r>
      <w:smartTag w:uri="urn:schemas-microsoft-com:office:smarttags" w:element="stockticker">
        <w:r w:rsidR="00C04927">
          <w:t>IVC</w:t>
        </w:r>
      </w:smartTag>
      <w:r w:rsidR="00C04927">
        <w:t xml:space="preserve"> </w:t>
      </w:r>
      <w:r>
        <w:t xml:space="preserve">Section 6-206(a)(10): </w:t>
      </w:r>
    </w:p>
    <w:p w14:paraId="6A872FF3" w14:textId="77777777" w:rsidR="00245C72" w:rsidRDefault="00245C72" w:rsidP="006E2B29">
      <w:pPr>
        <w:widowControl w:val="0"/>
        <w:autoSpaceDE w:val="0"/>
        <w:autoSpaceDN w:val="0"/>
        <w:adjustRightInd w:val="0"/>
      </w:pPr>
    </w:p>
    <w:p w14:paraId="5F4764E7" w14:textId="77777777" w:rsidR="00245C72" w:rsidRPr="00E13045" w:rsidRDefault="00245C72" w:rsidP="00245C72">
      <w:pPr>
        <w:widowControl w:val="0"/>
        <w:autoSpaceDE w:val="0"/>
        <w:autoSpaceDN w:val="0"/>
        <w:adjustRightInd w:val="0"/>
        <w:ind w:left="2160"/>
        <w:jc w:val="center"/>
        <w:rPr>
          <w:u w:val="single"/>
        </w:rPr>
      </w:pPr>
      <w:r w:rsidRPr="00E13045">
        <w:rPr>
          <w:u w:val="single"/>
        </w:rPr>
        <w:t>ACTION TABLE</w:t>
      </w:r>
    </w:p>
    <w:p w14:paraId="50F6D3C6" w14:textId="77777777" w:rsidR="00245C72" w:rsidRDefault="00245C72" w:rsidP="006E2B29">
      <w:pPr>
        <w:widowControl w:val="0"/>
        <w:autoSpaceDE w:val="0"/>
        <w:autoSpaceDN w:val="0"/>
        <w:adjustRightInd w:val="0"/>
      </w:pPr>
    </w:p>
    <w:tbl>
      <w:tblPr>
        <w:tblW w:w="6822" w:type="dxa"/>
        <w:tblInd w:w="2268" w:type="dxa"/>
        <w:tblLook w:val="0000" w:firstRow="0" w:lastRow="0" w:firstColumn="0" w:lastColumn="0" w:noHBand="0" w:noVBand="0"/>
      </w:tblPr>
      <w:tblGrid>
        <w:gridCol w:w="4080"/>
        <w:gridCol w:w="240"/>
        <w:gridCol w:w="2502"/>
      </w:tblGrid>
      <w:tr w:rsidR="00245C72" w14:paraId="5445BA91" w14:textId="77777777" w:rsidTr="00152444">
        <w:tc>
          <w:tcPr>
            <w:tcW w:w="4080" w:type="dxa"/>
            <w:tcBorders>
              <w:bottom w:val="single" w:sz="4" w:space="0" w:color="auto"/>
            </w:tcBorders>
          </w:tcPr>
          <w:p w14:paraId="28273550" w14:textId="77777777" w:rsidR="00245C72" w:rsidRDefault="00245C72" w:rsidP="00152444">
            <w:pPr>
              <w:widowControl w:val="0"/>
              <w:autoSpaceDE w:val="0"/>
              <w:autoSpaceDN w:val="0"/>
              <w:adjustRightInd w:val="0"/>
              <w:jc w:val="center"/>
            </w:pPr>
            <w:r>
              <w:t>Offenses</w:t>
            </w:r>
          </w:p>
        </w:tc>
        <w:tc>
          <w:tcPr>
            <w:tcW w:w="240" w:type="dxa"/>
          </w:tcPr>
          <w:p w14:paraId="03350480" w14:textId="77777777" w:rsidR="00245C72" w:rsidRDefault="00245C72" w:rsidP="00152444">
            <w:pPr>
              <w:widowControl w:val="0"/>
              <w:autoSpaceDE w:val="0"/>
              <w:autoSpaceDN w:val="0"/>
              <w:adjustRightInd w:val="0"/>
              <w:jc w:val="center"/>
            </w:pPr>
          </w:p>
        </w:tc>
        <w:tc>
          <w:tcPr>
            <w:tcW w:w="2502" w:type="dxa"/>
            <w:tcBorders>
              <w:bottom w:val="single" w:sz="4" w:space="0" w:color="auto"/>
            </w:tcBorders>
          </w:tcPr>
          <w:p w14:paraId="23FA4C16" w14:textId="77777777" w:rsidR="00245C72" w:rsidRDefault="00245C72" w:rsidP="00152444">
            <w:pPr>
              <w:widowControl w:val="0"/>
              <w:autoSpaceDE w:val="0"/>
              <w:autoSpaceDN w:val="0"/>
              <w:adjustRightInd w:val="0"/>
              <w:jc w:val="center"/>
            </w:pPr>
            <w:r>
              <w:t>Action</w:t>
            </w:r>
          </w:p>
        </w:tc>
      </w:tr>
      <w:tr w:rsidR="00245C72" w14:paraId="0CF6D40E" w14:textId="77777777" w:rsidTr="00152444">
        <w:tc>
          <w:tcPr>
            <w:tcW w:w="4080" w:type="dxa"/>
            <w:tcBorders>
              <w:top w:val="single" w:sz="4" w:space="0" w:color="auto"/>
            </w:tcBorders>
          </w:tcPr>
          <w:p w14:paraId="12131D9A" w14:textId="77777777" w:rsidR="00245C72" w:rsidRDefault="00245C72" w:rsidP="00152444">
            <w:pPr>
              <w:widowControl w:val="0"/>
              <w:autoSpaceDE w:val="0"/>
              <w:autoSpaceDN w:val="0"/>
              <w:adjustRightInd w:val="0"/>
            </w:pPr>
            <w:r>
              <w:t>1</w:t>
            </w:r>
            <w:r w:rsidRPr="003044EF">
              <w:rPr>
                <w:vertAlign w:val="superscript"/>
              </w:rPr>
              <w:t>st</w:t>
            </w:r>
            <w:r>
              <w:t xml:space="preserve"> Offense</w:t>
            </w:r>
          </w:p>
        </w:tc>
        <w:tc>
          <w:tcPr>
            <w:tcW w:w="240" w:type="dxa"/>
          </w:tcPr>
          <w:p w14:paraId="02635705" w14:textId="77777777" w:rsidR="00245C72" w:rsidRDefault="00245C72" w:rsidP="00152444">
            <w:pPr>
              <w:widowControl w:val="0"/>
              <w:autoSpaceDE w:val="0"/>
              <w:autoSpaceDN w:val="0"/>
              <w:adjustRightInd w:val="0"/>
            </w:pPr>
          </w:p>
        </w:tc>
        <w:tc>
          <w:tcPr>
            <w:tcW w:w="2502" w:type="dxa"/>
            <w:tcBorders>
              <w:top w:val="single" w:sz="4" w:space="0" w:color="auto"/>
            </w:tcBorders>
          </w:tcPr>
          <w:p w14:paraId="380E0587" w14:textId="77777777" w:rsidR="00245C72" w:rsidRDefault="00245C72" w:rsidP="00152444">
            <w:pPr>
              <w:widowControl w:val="0"/>
              <w:autoSpaceDE w:val="0"/>
              <w:autoSpaceDN w:val="0"/>
              <w:adjustRightInd w:val="0"/>
            </w:pPr>
            <w:r>
              <w:t>12-month Suspension</w:t>
            </w:r>
          </w:p>
        </w:tc>
      </w:tr>
      <w:tr w:rsidR="00245C72" w14:paraId="34A59E60" w14:textId="77777777" w:rsidTr="00152444">
        <w:tc>
          <w:tcPr>
            <w:tcW w:w="4080" w:type="dxa"/>
          </w:tcPr>
          <w:p w14:paraId="7431D68E" w14:textId="77777777" w:rsidR="00245C72" w:rsidRDefault="00245C72" w:rsidP="00152444">
            <w:pPr>
              <w:widowControl w:val="0"/>
              <w:autoSpaceDE w:val="0"/>
              <w:autoSpaceDN w:val="0"/>
              <w:adjustRightInd w:val="0"/>
            </w:pPr>
            <w:r>
              <w:t>1</w:t>
            </w:r>
            <w:r w:rsidRPr="003044EF">
              <w:rPr>
                <w:vertAlign w:val="superscript"/>
              </w:rPr>
              <w:t>st</w:t>
            </w:r>
            <w:r>
              <w:t xml:space="preserve"> Offense (with open or pending revocation)</w:t>
            </w:r>
          </w:p>
        </w:tc>
        <w:tc>
          <w:tcPr>
            <w:tcW w:w="240" w:type="dxa"/>
          </w:tcPr>
          <w:p w14:paraId="3700EBA4" w14:textId="77777777" w:rsidR="00245C72" w:rsidRDefault="00245C72" w:rsidP="00152444">
            <w:pPr>
              <w:widowControl w:val="0"/>
              <w:autoSpaceDE w:val="0"/>
              <w:autoSpaceDN w:val="0"/>
              <w:adjustRightInd w:val="0"/>
            </w:pPr>
          </w:p>
        </w:tc>
        <w:tc>
          <w:tcPr>
            <w:tcW w:w="2502" w:type="dxa"/>
          </w:tcPr>
          <w:p w14:paraId="395CB557" w14:textId="77777777" w:rsidR="00245C72" w:rsidRDefault="00245C72" w:rsidP="00152444">
            <w:pPr>
              <w:widowControl w:val="0"/>
              <w:autoSpaceDE w:val="0"/>
              <w:autoSpaceDN w:val="0"/>
              <w:adjustRightInd w:val="0"/>
            </w:pPr>
            <w:r>
              <w:t>Revocation</w:t>
            </w:r>
          </w:p>
        </w:tc>
      </w:tr>
      <w:tr w:rsidR="00245C72" w14:paraId="1F1548F5" w14:textId="77777777" w:rsidTr="00152444">
        <w:tc>
          <w:tcPr>
            <w:tcW w:w="4080" w:type="dxa"/>
          </w:tcPr>
          <w:p w14:paraId="50B9A590" w14:textId="77777777" w:rsidR="00245C72" w:rsidRDefault="00245C72" w:rsidP="00152444">
            <w:pPr>
              <w:widowControl w:val="0"/>
              <w:autoSpaceDE w:val="0"/>
              <w:autoSpaceDN w:val="0"/>
              <w:adjustRightInd w:val="0"/>
            </w:pPr>
            <w:r>
              <w:lastRenderedPageBreak/>
              <w:t>2</w:t>
            </w:r>
            <w:r w:rsidRPr="003044EF">
              <w:rPr>
                <w:vertAlign w:val="superscript"/>
              </w:rPr>
              <w:t>nd</w:t>
            </w:r>
            <w:r>
              <w:t xml:space="preserve"> or subsequent Offense</w:t>
            </w:r>
          </w:p>
        </w:tc>
        <w:tc>
          <w:tcPr>
            <w:tcW w:w="240" w:type="dxa"/>
          </w:tcPr>
          <w:p w14:paraId="7D11533C" w14:textId="77777777" w:rsidR="00245C72" w:rsidRDefault="00245C72" w:rsidP="00152444">
            <w:pPr>
              <w:widowControl w:val="0"/>
              <w:autoSpaceDE w:val="0"/>
              <w:autoSpaceDN w:val="0"/>
              <w:adjustRightInd w:val="0"/>
            </w:pPr>
          </w:p>
        </w:tc>
        <w:tc>
          <w:tcPr>
            <w:tcW w:w="2502" w:type="dxa"/>
          </w:tcPr>
          <w:p w14:paraId="1CB32168" w14:textId="77777777" w:rsidR="00245C72" w:rsidRDefault="00245C72" w:rsidP="00152444">
            <w:pPr>
              <w:widowControl w:val="0"/>
              <w:autoSpaceDE w:val="0"/>
              <w:autoSpaceDN w:val="0"/>
              <w:adjustRightInd w:val="0"/>
            </w:pPr>
            <w:r>
              <w:t>Revocation; or</w:t>
            </w:r>
          </w:p>
        </w:tc>
      </w:tr>
    </w:tbl>
    <w:p w14:paraId="0E9C9EFF" w14:textId="77777777" w:rsidR="00245C72" w:rsidRDefault="00245C72" w:rsidP="00245C72">
      <w:pPr>
        <w:widowControl w:val="0"/>
        <w:autoSpaceDE w:val="0"/>
        <w:autoSpaceDN w:val="0"/>
        <w:adjustRightInd w:val="0"/>
      </w:pPr>
    </w:p>
    <w:p w14:paraId="298C54C2" w14:textId="77777777" w:rsidR="00245C72" w:rsidRDefault="00245C72" w:rsidP="00245C72">
      <w:pPr>
        <w:widowControl w:val="0"/>
        <w:autoSpaceDE w:val="0"/>
        <w:autoSpaceDN w:val="0"/>
        <w:adjustRightInd w:val="0"/>
        <w:ind w:left="2160" w:hanging="720"/>
      </w:pPr>
      <w:r>
        <w:t>4)</w:t>
      </w:r>
      <w:r>
        <w:tab/>
        <w:t>If any person has submitted to any portion of the application process for another person or has obtained the services of another person to submit to any portion of the application process for the purpose of obtaining a driver's license, identification card or permit for some other person, the Department shall take the following action p</w:t>
      </w:r>
      <w:r w:rsidR="003A2E50">
        <w:t xml:space="preserve">ursuant to </w:t>
      </w:r>
      <w:smartTag w:uri="urn:schemas-microsoft-com:office:smarttags" w:element="stockticker">
        <w:r w:rsidR="00C04927">
          <w:t>IVC</w:t>
        </w:r>
      </w:smartTag>
      <w:r w:rsidR="00C04927">
        <w:t xml:space="preserve"> </w:t>
      </w:r>
      <w:r w:rsidR="003A2E50">
        <w:t>Section 6-206(a)(12)</w:t>
      </w:r>
      <w:r>
        <w:t>:</w:t>
      </w:r>
    </w:p>
    <w:p w14:paraId="079C7231" w14:textId="77777777" w:rsidR="00245C72" w:rsidRDefault="00245C72" w:rsidP="006E2B29">
      <w:pPr>
        <w:widowControl w:val="0"/>
        <w:autoSpaceDE w:val="0"/>
        <w:autoSpaceDN w:val="0"/>
        <w:adjustRightInd w:val="0"/>
      </w:pPr>
    </w:p>
    <w:p w14:paraId="17D581DE" w14:textId="77777777" w:rsidR="00245C72" w:rsidRPr="00E13045" w:rsidRDefault="00245C72" w:rsidP="00245C72">
      <w:pPr>
        <w:widowControl w:val="0"/>
        <w:autoSpaceDE w:val="0"/>
        <w:autoSpaceDN w:val="0"/>
        <w:adjustRightInd w:val="0"/>
        <w:ind w:left="2160"/>
        <w:jc w:val="center"/>
        <w:rPr>
          <w:u w:val="single"/>
        </w:rPr>
      </w:pPr>
      <w:r w:rsidRPr="00E13045">
        <w:rPr>
          <w:u w:val="single"/>
        </w:rPr>
        <w:t>ACTION TABLE</w:t>
      </w:r>
    </w:p>
    <w:p w14:paraId="74E3E0BC" w14:textId="77777777" w:rsidR="00245C72" w:rsidRDefault="00245C72" w:rsidP="006E2B29">
      <w:pPr>
        <w:widowControl w:val="0"/>
        <w:autoSpaceDE w:val="0"/>
        <w:autoSpaceDN w:val="0"/>
        <w:adjustRightInd w:val="0"/>
      </w:pPr>
    </w:p>
    <w:tbl>
      <w:tblPr>
        <w:tblW w:w="6822" w:type="dxa"/>
        <w:tblInd w:w="2268" w:type="dxa"/>
        <w:tblLook w:val="0000" w:firstRow="0" w:lastRow="0" w:firstColumn="0" w:lastColumn="0" w:noHBand="0" w:noVBand="0"/>
      </w:tblPr>
      <w:tblGrid>
        <w:gridCol w:w="4080"/>
        <w:gridCol w:w="240"/>
        <w:gridCol w:w="2502"/>
      </w:tblGrid>
      <w:tr w:rsidR="00245C72" w14:paraId="5EBDFDE8" w14:textId="77777777" w:rsidTr="00152444">
        <w:tc>
          <w:tcPr>
            <w:tcW w:w="4080" w:type="dxa"/>
            <w:tcBorders>
              <w:bottom w:val="single" w:sz="4" w:space="0" w:color="auto"/>
            </w:tcBorders>
          </w:tcPr>
          <w:p w14:paraId="65318A40" w14:textId="77777777" w:rsidR="00245C72" w:rsidRDefault="00245C72" w:rsidP="00152444">
            <w:pPr>
              <w:widowControl w:val="0"/>
              <w:autoSpaceDE w:val="0"/>
              <w:autoSpaceDN w:val="0"/>
              <w:adjustRightInd w:val="0"/>
              <w:jc w:val="center"/>
            </w:pPr>
            <w:r>
              <w:t>Offenses</w:t>
            </w:r>
          </w:p>
        </w:tc>
        <w:tc>
          <w:tcPr>
            <w:tcW w:w="240" w:type="dxa"/>
          </w:tcPr>
          <w:p w14:paraId="3891A021" w14:textId="77777777" w:rsidR="00245C72" w:rsidRDefault="00245C72" w:rsidP="00152444">
            <w:pPr>
              <w:widowControl w:val="0"/>
              <w:autoSpaceDE w:val="0"/>
              <w:autoSpaceDN w:val="0"/>
              <w:adjustRightInd w:val="0"/>
              <w:jc w:val="center"/>
            </w:pPr>
          </w:p>
        </w:tc>
        <w:tc>
          <w:tcPr>
            <w:tcW w:w="2502" w:type="dxa"/>
            <w:tcBorders>
              <w:bottom w:val="single" w:sz="4" w:space="0" w:color="auto"/>
            </w:tcBorders>
          </w:tcPr>
          <w:p w14:paraId="45B8D486" w14:textId="77777777" w:rsidR="00245C72" w:rsidRDefault="00245C72" w:rsidP="00152444">
            <w:pPr>
              <w:widowControl w:val="0"/>
              <w:autoSpaceDE w:val="0"/>
              <w:autoSpaceDN w:val="0"/>
              <w:adjustRightInd w:val="0"/>
              <w:jc w:val="center"/>
            </w:pPr>
            <w:r>
              <w:t>Action</w:t>
            </w:r>
          </w:p>
        </w:tc>
      </w:tr>
      <w:tr w:rsidR="00245C72" w14:paraId="609AB05E" w14:textId="77777777" w:rsidTr="00152444">
        <w:tc>
          <w:tcPr>
            <w:tcW w:w="4080" w:type="dxa"/>
            <w:tcBorders>
              <w:top w:val="single" w:sz="4" w:space="0" w:color="auto"/>
            </w:tcBorders>
          </w:tcPr>
          <w:p w14:paraId="39C29655" w14:textId="77777777" w:rsidR="00245C72" w:rsidRDefault="00245C72" w:rsidP="00152444">
            <w:pPr>
              <w:widowControl w:val="0"/>
              <w:autoSpaceDE w:val="0"/>
              <w:autoSpaceDN w:val="0"/>
              <w:adjustRightInd w:val="0"/>
            </w:pPr>
            <w:r>
              <w:t>1</w:t>
            </w:r>
            <w:r w:rsidRPr="003044EF">
              <w:rPr>
                <w:vertAlign w:val="superscript"/>
              </w:rPr>
              <w:t>st</w:t>
            </w:r>
            <w:r>
              <w:t xml:space="preserve"> Offense</w:t>
            </w:r>
          </w:p>
        </w:tc>
        <w:tc>
          <w:tcPr>
            <w:tcW w:w="240" w:type="dxa"/>
          </w:tcPr>
          <w:p w14:paraId="790E07AD" w14:textId="77777777" w:rsidR="00245C72" w:rsidRDefault="00245C72" w:rsidP="00152444">
            <w:pPr>
              <w:widowControl w:val="0"/>
              <w:autoSpaceDE w:val="0"/>
              <w:autoSpaceDN w:val="0"/>
              <w:adjustRightInd w:val="0"/>
            </w:pPr>
          </w:p>
        </w:tc>
        <w:tc>
          <w:tcPr>
            <w:tcW w:w="2502" w:type="dxa"/>
            <w:tcBorders>
              <w:top w:val="single" w:sz="4" w:space="0" w:color="auto"/>
            </w:tcBorders>
          </w:tcPr>
          <w:p w14:paraId="2A497F05" w14:textId="77777777" w:rsidR="00245C72" w:rsidRDefault="00245C72" w:rsidP="00152444">
            <w:pPr>
              <w:widowControl w:val="0"/>
              <w:autoSpaceDE w:val="0"/>
              <w:autoSpaceDN w:val="0"/>
              <w:adjustRightInd w:val="0"/>
            </w:pPr>
            <w:r>
              <w:t>12-month Suspension</w:t>
            </w:r>
          </w:p>
        </w:tc>
      </w:tr>
      <w:tr w:rsidR="00245C72" w14:paraId="2A85F357" w14:textId="77777777" w:rsidTr="00152444">
        <w:tc>
          <w:tcPr>
            <w:tcW w:w="4080" w:type="dxa"/>
          </w:tcPr>
          <w:p w14:paraId="296CDFEA" w14:textId="77777777" w:rsidR="00245C72" w:rsidRDefault="00245C72" w:rsidP="00152444">
            <w:pPr>
              <w:widowControl w:val="0"/>
              <w:autoSpaceDE w:val="0"/>
              <w:autoSpaceDN w:val="0"/>
              <w:adjustRightInd w:val="0"/>
            </w:pPr>
            <w:r>
              <w:t>1</w:t>
            </w:r>
            <w:r w:rsidRPr="003044EF">
              <w:rPr>
                <w:vertAlign w:val="superscript"/>
              </w:rPr>
              <w:t>st</w:t>
            </w:r>
            <w:r>
              <w:t xml:space="preserve"> Offense (with open or pending revocation)</w:t>
            </w:r>
          </w:p>
        </w:tc>
        <w:tc>
          <w:tcPr>
            <w:tcW w:w="240" w:type="dxa"/>
          </w:tcPr>
          <w:p w14:paraId="50D6DEB6" w14:textId="77777777" w:rsidR="00245C72" w:rsidRDefault="00245C72" w:rsidP="00152444">
            <w:pPr>
              <w:widowControl w:val="0"/>
              <w:autoSpaceDE w:val="0"/>
              <w:autoSpaceDN w:val="0"/>
              <w:adjustRightInd w:val="0"/>
            </w:pPr>
          </w:p>
        </w:tc>
        <w:tc>
          <w:tcPr>
            <w:tcW w:w="2502" w:type="dxa"/>
          </w:tcPr>
          <w:p w14:paraId="5E2AC9A0" w14:textId="77777777" w:rsidR="00245C72" w:rsidRDefault="00245C72" w:rsidP="00152444">
            <w:pPr>
              <w:widowControl w:val="0"/>
              <w:autoSpaceDE w:val="0"/>
              <w:autoSpaceDN w:val="0"/>
              <w:adjustRightInd w:val="0"/>
            </w:pPr>
            <w:r>
              <w:t>Revocation</w:t>
            </w:r>
          </w:p>
        </w:tc>
      </w:tr>
      <w:tr w:rsidR="00245C72" w14:paraId="1170D31C" w14:textId="77777777" w:rsidTr="00152444">
        <w:tc>
          <w:tcPr>
            <w:tcW w:w="4080" w:type="dxa"/>
          </w:tcPr>
          <w:p w14:paraId="6FD51FE1" w14:textId="77777777" w:rsidR="00245C72" w:rsidRDefault="00245C72" w:rsidP="00152444">
            <w:pPr>
              <w:widowControl w:val="0"/>
              <w:autoSpaceDE w:val="0"/>
              <w:autoSpaceDN w:val="0"/>
              <w:adjustRightInd w:val="0"/>
            </w:pPr>
            <w:r>
              <w:t>2</w:t>
            </w:r>
            <w:r w:rsidRPr="003044EF">
              <w:rPr>
                <w:vertAlign w:val="superscript"/>
              </w:rPr>
              <w:t>nd</w:t>
            </w:r>
            <w:r>
              <w:t xml:space="preserve"> or subsequent Offense</w:t>
            </w:r>
          </w:p>
        </w:tc>
        <w:tc>
          <w:tcPr>
            <w:tcW w:w="240" w:type="dxa"/>
          </w:tcPr>
          <w:p w14:paraId="5E34DB52" w14:textId="77777777" w:rsidR="00245C72" w:rsidRDefault="00245C72" w:rsidP="00152444">
            <w:pPr>
              <w:widowControl w:val="0"/>
              <w:autoSpaceDE w:val="0"/>
              <w:autoSpaceDN w:val="0"/>
              <w:adjustRightInd w:val="0"/>
            </w:pPr>
          </w:p>
        </w:tc>
        <w:tc>
          <w:tcPr>
            <w:tcW w:w="2502" w:type="dxa"/>
          </w:tcPr>
          <w:p w14:paraId="2CCEB7E0" w14:textId="77777777" w:rsidR="00245C72" w:rsidRDefault="00245C72" w:rsidP="00152444">
            <w:pPr>
              <w:widowControl w:val="0"/>
              <w:autoSpaceDE w:val="0"/>
              <w:autoSpaceDN w:val="0"/>
              <w:adjustRightInd w:val="0"/>
            </w:pPr>
            <w:r>
              <w:t>Revocation; or</w:t>
            </w:r>
          </w:p>
        </w:tc>
      </w:tr>
    </w:tbl>
    <w:p w14:paraId="305F9EA2" w14:textId="77777777" w:rsidR="00245C72" w:rsidRDefault="00245C72" w:rsidP="00245C72">
      <w:pPr>
        <w:widowControl w:val="0"/>
        <w:autoSpaceDE w:val="0"/>
        <w:autoSpaceDN w:val="0"/>
        <w:adjustRightInd w:val="0"/>
      </w:pPr>
    </w:p>
    <w:p w14:paraId="5F556EF0" w14:textId="77777777" w:rsidR="00245C72" w:rsidRDefault="00245C72" w:rsidP="00245C72">
      <w:pPr>
        <w:widowControl w:val="0"/>
        <w:autoSpaceDE w:val="0"/>
        <w:autoSpaceDN w:val="0"/>
        <w:adjustRightInd w:val="0"/>
        <w:ind w:left="2160" w:hanging="720"/>
      </w:pPr>
      <w:r>
        <w:t>5)</w:t>
      </w:r>
      <w:r>
        <w:tab/>
        <w:t xml:space="preserve">If any person has violated </w:t>
      </w:r>
      <w:smartTag w:uri="urn:schemas-microsoft-com:office:smarttags" w:element="stockticker">
        <w:r w:rsidR="00C04927">
          <w:t>IVC</w:t>
        </w:r>
      </w:smartTag>
      <w:r w:rsidR="00C04927">
        <w:t xml:space="preserve"> </w:t>
      </w:r>
      <w:r w:rsidR="00A94C23">
        <w:t>Section</w:t>
      </w:r>
      <w:r>
        <w:t xml:space="preserve"> 6-301, 6-301.1 or 6-301.2 or Section 14, 14A or 14B of the Illinois Identification Card Act [15 ILCS 335/14, 14A or 14B], the Department shall take action appropriate for the violation committed pursuant to </w:t>
      </w:r>
      <w:smartTag w:uri="urn:schemas-microsoft-com:office:smarttags" w:element="stockticker">
        <w:r w:rsidR="00C04927">
          <w:t>IVC</w:t>
        </w:r>
      </w:smartTag>
      <w:r w:rsidR="00C04927">
        <w:t xml:space="preserve"> </w:t>
      </w:r>
      <w:r>
        <w:t xml:space="preserve">Section 6-206. </w:t>
      </w:r>
    </w:p>
    <w:p w14:paraId="6B8DCEF7" w14:textId="77777777" w:rsidR="00245C72" w:rsidRDefault="00245C72" w:rsidP="006E2B29">
      <w:pPr>
        <w:widowControl w:val="0"/>
        <w:autoSpaceDE w:val="0"/>
        <w:autoSpaceDN w:val="0"/>
        <w:adjustRightInd w:val="0"/>
      </w:pPr>
    </w:p>
    <w:p w14:paraId="3A49DB82" w14:textId="2A404F3C" w:rsidR="00245C72" w:rsidRDefault="00245C72" w:rsidP="00245C72">
      <w:pPr>
        <w:widowControl w:val="0"/>
        <w:autoSpaceDE w:val="0"/>
        <w:autoSpaceDN w:val="0"/>
        <w:adjustRightInd w:val="0"/>
        <w:ind w:left="2880" w:hanging="720"/>
      </w:pPr>
      <w:r>
        <w:t>A)</w:t>
      </w:r>
      <w:r>
        <w:tab/>
        <w:t xml:space="preserve">Unlawful use of driver's license, permit or identification card:  If any person has displayed or caused to be displayed or had in his possession any </w:t>
      </w:r>
      <w:r w:rsidR="003A2E50">
        <w:t>cancelled, revoked or suspended</w:t>
      </w:r>
      <w:r>
        <w:t xml:space="preserve"> driver's license, permit or identification card; allowed unlawful use of driver's license, permit or identification card; lent his driver's license, permit or identification card to any other person or knowingly allowed the use thereof by another; or displayed or represented as his own any driver's license, permit or identification card issued to another, the Department shall take the following action pursuant to </w:t>
      </w:r>
      <w:smartTag w:uri="urn:schemas-microsoft-com:office:smarttags" w:element="stockticker">
        <w:r w:rsidR="00C04927">
          <w:t>IVC</w:t>
        </w:r>
      </w:smartTag>
      <w:r w:rsidR="00C04927">
        <w:t xml:space="preserve"> </w:t>
      </w:r>
      <w:r>
        <w:t>Section 6-301</w:t>
      </w:r>
      <w:r w:rsidR="00A43A27">
        <w:t xml:space="preserve"> </w:t>
      </w:r>
      <w:r>
        <w:t xml:space="preserve">or Section 14 of the Illinois Identification Card Act: </w:t>
      </w:r>
    </w:p>
    <w:p w14:paraId="3E76D4C8" w14:textId="77777777" w:rsidR="00245C72" w:rsidRDefault="00245C72" w:rsidP="006E2B29">
      <w:pPr>
        <w:widowControl w:val="0"/>
        <w:autoSpaceDE w:val="0"/>
        <w:autoSpaceDN w:val="0"/>
        <w:adjustRightInd w:val="0"/>
      </w:pPr>
    </w:p>
    <w:p w14:paraId="6FCDCC3A" w14:textId="77777777" w:rsidR="00245C72" w:rsidRPr="00E13045" w:rsidRDefault="00245C72" w:rsidP="00245C72">
      <w:pPr>
        <w:widowControl w:val="0"/>
        <w:autoSpaceDE w:val="0"/>
        <w:autoSpaceDN w:val="0"/>
        <w:adjustRightInd w:val="0"/>
        <w:ind w:left="2160"/>
        <w:jc w:val="center"/>
        <w:rPr>
          <w:u w:val="single"/>
        </w:rPr>
      </w:pPr>
      <w:r w:rsidRPr="00E13045">
        <w:rPr>
          <w:u w:val="single"/>
        </w:rPr>
        <w:t>ACTION TABLE</w:t>
      </w:r>
    </w:p>
    <w:p w14:paraId="4520C987" w14:textId="77777777" w:rsidR="00245C72" w:rsidRDefault="00245C72" w:rsidP="006E2B29">
      <w:pPr>
        <w:widowControl w:val="0"/>
        <w:autoSpaceDE w:val="0"/>
        <w:autoSpaceDN w:val="0"/>
        <w:adjustRightInd w:val="0"/>
      </w:pPr>
    </w:p>
    <w:tbl>
      <w:tblPr>
        <w:tblW w:w="6129" w:type="dxa"/>
        <w:tblInd w:w="2961" w:type="dxa"/>
        <w:tblLook w:val="0000" w:firstRow="0" w:lastRow="0" w:firstColumn="0" w:lastColumn="0" w:noHBand="0" w:noVBand="0"/>
      </w:tblPr>
      <w:tblGrid>
        <w:gridCol w:w="3387"/>
        <w:gridCol w:w="240"/>
        <w:gridCol w:w="2502"/>
      </w:tblGrid>
      <w:tr w:rsidR="00245C72" w14:paraId="56554E99" w14:textId="77777777" w:rsidTr="00152444">
        <w:tc>
          <w:tcPr>
            <w:tcW w:w="3387" w:type="dxa"/>
            <w:tcBorders>
              <w:bottom w:val="single" w:sz="4" w:space="0" w:color="auto"/>
            </w:tcBorders>
          </w:tcPr>
          <w:p w14:paraId="15E00EA5" w14:textId="77777777" w:rsidR="00245C72" w:rsidRDefault="00245C72" w:rsidP="00152444">
            <w:pPr>
              <w:widowControl w:val="0"/>
              <w:autoSpaceDE w:val="0"/>
              <w:autoSpaceDN w:val="0"/>
              <w:adjustRightInd w:val="0"/>
              <w:jc w:val="center"/>
            </w:pPr>
            <w:r>
              <w:t>Offenses</w:t>
            </w:r>
          </w:p>
        </w:tc>
        <w:tc>
          <w:tcPr>
            <w:tcW w:w="240" w:type="dxa"/>
          </w:tcPr>
          <w:p w14:paraId="4F9E982C" w14:textId="77777777" w:rsidR="00245C72" w:rsidRDefault="00245C72" w:rsidP="00152444">
            <w:pPr>
              <w:widowControl w:val="0"/>
              <w:autoSpaceDE w:val="0"/>
              <w:autoSpaceDN w:val="0"/>
              <w:adjustRightInd w:val="0"/>
              <w:jc w:val="center"/>
            </w:pPr>
          </w:p>
        </w:tc>
        <w:tc>
          <w:tcPr>
            <w:tcW w:w="2502" w:type="dxa"/>
            <w:tcBorders>
              <w:bottom w:val="single" w:sz="4" w:space="0" w:color="auto"/>
            </w:tcBorders>
          </w:tcPr>
          <w:p w14:paraId="1240ADB9" w14:textId="77777777" w:rsidR="00245C72" w:rsidRDefault="00245C72" w:rsidP="00152444">
            <w:pPr>
              <w:widowControl w:val="0"/>
              <w:autoSpaceDE w:val="0"/>
              <w:autoSpaceDN w:val="0"/>
              <w:adjustRightInd w:val="0"/>
              <w:jc w:val="center"/>
            </w:pPr>
            <w:r>
              <w:t>Action</w:t>
            </w:r>
          </w:p>
        </w:tc>
      </w:tr>
      <w:tr w:rsidR="00245C72" w14:paraId="751FB87A" w14:textId="77777777" w:rsidTr="00152444">
        <w:tc>
          <w:tcPr>
            <w:tcW w:w="3387" w:type="dxa"/>
            <w:tcBorders>
              <w:top w:val="single" w:sz="4" w:space="0" w:color="auto"/>
            </w:tcBorders>
          </w:tcPr>
          <w:p w14:paraId="21B52CDC" w14:textId="77777777" w:rsidR="00245C72" w:rsidRDefault="00245C72" w:rsidP="00152444">
            <w:pPr>
              <w:widowControl w:val="0"/>
              <w:autoSpaceDE w:val="0"/>
              <w:autoSpaceDN w:val="0"/>
              <w:adjustRightInd w:val="0"/>
            </w:pPr>
            <w:r>
              <w:t>1</w:t>
            </w:r>
            <w:r w:rsidRPr="003044EF">
              <w:rPr>
                <w:vertAlign w:val="superscript"/>
              </w:rPr>
              <w:t>st</w:t>
            </w:r>
            <w:r>
              <w:t xml:space="preserve"> Offense</w:t>
            </w:r>
          </w:p>
        </w:tc>
        <w:tc>
          <w:tcPr>
            <w:tcW w:w="240" w:type="dxa"/>
          </w:tcPr>
          <w:p w14:paraId="3E86AF44" w14:textId="77777777" w:rsidR="00245C72" w:rsidRDefault="00245C72" w:rsidP="00152444">
            <w:pPr>
              <w:widowControl w:val="0"/>
              <w:autoSpaceDE w:val="0"/>
              <w:autoSpaceDN w:val="0"/>
              <w:adjustRightInd w:val="0"/>
            </w:pPr>
          </w:p>
        </w:tc>
        <w:tc>
          <w:tcPr>
            <w:tcW w:w="2502" w:type="dxa"/>
            <w:tcBorders>
              <w:top w:val="single" w:sz="4" w:space="0" w:color="auto"/>
            </w:tcBorders>
          </w:tcPr>
          <w:p w14:paraId="4FFE9826" w14:textId="77777777" w:rsidR="00245C72" w:rsidRDefault="00245C72" w:rsidP="00152444">
            <w:pPr>
              <w:widowControl w:val="0"/>
              <w:autoSpaceDE w:val="0"/>
              <w:autoSpaceDN w:val="0"/>
              <w:adjustRightInd w:val="0"/>
            </w:pPr>
            <w:r>
              <w:t>12-month Suspension</w:t>
            </w:r>
          </w:p>
        </w:tc>
      </w:tr>
      <w:tr w:rsidR="00245C72" w14:paraId="58C37B50" w14:textId="77777777" w:rsidTr="00152444">
        <w:tc>
          <w:tcPr>
            <w:tcW w:w="3387" w:type="dxa"/>
          </w:tcPr>
          <w:p w14:paraId="5CF515E2" w14:textId="77777777" w:rsidR="00245C72" w:rsidRDefault="00245C72" w:rsidP="00152444">
            <w:pPr>
              <w:widowControl w:val="0"/>
              <w:autoSpaceDE w:val="0"/>
              <w:autoSpaceDN w:val="0"/>
              <w:adjustRightInd w:val="0"/>
            </w:pPr>
            <w:r>
              <w:t>1</w:t>
            </w:r>
            <w:r w:rsidRPr="003044EF">
              <w:rPr>
                <w:vertAlign w:val="superscript"/>
              </w:rPr>
              <w:t>st</w:t>
            </w:r>
            <w:r>
              <w:t xml:space="preserve"> Offense (with open or pending revocation)</w:t>
            </w:r>
          </w:p>
        </w:tc>
        <w:tc>
          <w:tcPr>
            <w:tcW w:w="240" w:type="dxa"/>
          </w:tcPr>
          <w:p w14:paraId="415558CA" w14:textId="77777777" w:rsidR="00245C72" w:rsidRDefault="00245C72" w:rsidP="00152444">
            <w:pPr>
              <w:widowControl w:val="0"/>
              <w:autoSpaceDE w:val="0"/>
              <w:autoSpaceDN w:val="0"/>
              <w:adjustRightInd w:val="0"/>
            </w:pPr>
          </w:p>
        </w:tc>
        <w:tc>
          <w:tcPr>
            <w:tcW w:w="2502" w:type="dxa"/>
          </w:tcPr>
          <w:p w14:paraId="023C277C" w14:textId="77777777" w:rsidR="00245C72" w:rsidRDefault="00245C72" w:rsidP="00152444">
            <w:pPr>
              <w:widowControl w:val="0"/>
              <w:autoSpaceDE w:val="0"/>
              <w:autoSpaceDN w:val="0"/>
              <w:adjustRightInd w:val="0"/>
            </w:pPr>
            <w:r>
              <w:t>Revocation</w:t>
            </w:r>
          </w:p>
        </w:tc>
      </w:tr>
      <w:tr w:rsidR="00245C72" w14:paraId="6EE903FA" w14:textId="77777777" w:rsidTr="00152444">
        <w:tc>
          <w:tcPr>
            <w:tcW w:w="3387" w:type="dxa"/>
          </w:tcPr>
          <w:p w14:paraId="5E5E9FE7" w14:textId="77777777" w:rsidR="00245C72" w:rsidRDefault="00245C72" w:rsidP="00152444">
            <w:pPr>
              <w:widowControl w:val="0"/>
              <w:autoSpaceDE w:val="0"/>
              <w:autoSpaceDN w:val="0"/>
              <w:adjustRightInd w:val="0"/>
            </w:pPr>
            <w:r>
              <w:t>2</w:t>
            </w:r>
            <w:r w:rsidRPr="003044EF">
              <w:rPr>
                <w:vertAlign w:val="superscript"/>
              </w:rPr>
              <w:t>nd</w:t>
            </w:r>
            <w:r>
              <w:t xml:space="preserve"> or subsequent Offense</w:t>
            </w:r>
          </w:p>
        </w:tc>
        <w:tc>
          <w:tcPr>
            <w:tcW w:w="240" w:type="dxa"/>
          </w:tcPr>
          <w:p w14:paraId="6F294AB7" w14:textId="77777777" w:rsidR="00245C72" w:rsidRDefault="00245C72" w:rsidP="00152444">
            <w:pPr>
              <w:widowControl w:val="0"/>
              <w:autoSpaceDE w:val="0"/>
              <w:autoSpaceDN w:val="0"/>
              <w:adjustRightInd w:val="0"/>
            </w:pPr>
          </w:p>
        </w:tc>
        <w:tc>
          <w:tcPr>
            <w:tcW w:w="2502" w:type="dxa"/>
          </w:tcPr>
          <w:p w14:paraId="1E243A9B" w14:textId="77777777" w:rsidR="00245C72" w:rsidRDefault="00245C72" w:rsidP="00152444">
            <w:pPr>
              <w:widowControl w:val="0"/>
              <w:autoSpaceDE w:val="0"/>
              <w:autoSpaceDN w:val="0"/>
              <w:adjustRightInd w:val="0"/>
            </w:pPr>
            <w:r>
              <w:t>Revocation; or</w:t>
            </w:r>
          </w:p>
        </w:tc>
      </w:tr>
    </w:tbl>
    <w:p w14:paraId="7C4A8C72" w14:textId="77777777" w:rsidR="00245C72" w:rsidRDefault="00245C72" w:rsidP="00245C72">
      <w:pPr>
        <w:widowControl w:val="0"/>
        <w:autoSpaceDE w:val="0"/>
        <w:autoSpaceDN w:val="0"/>
        <w:adjustRightInd w:val="0"/>
      </w:pPr>
    </w:p>
    <w:p w14:paraId="52FAF0B7" w14:textId="77777777" w:rsidR="00245C72" w:rsidRDefault="00245C72" w:rsidP="00245C72">
      <w:pPr>
        <w:widowControl w:val="0"/>
        <w:autoSpaceDE w:val="0"/>
        <w:autoSpaceDN w:val="0"/>
        <w:adjustRightInd w:val="0"/>
        <w:ind w:left="2880" w:hanging="720"/>
      </w:pPr>
      <w:r>
        <w:t>B)</w:t>
      </w:r>
      <w:r>
        <w:tab/>
        <w:t xml:space="preserve">Fictitious or unlawfully altered driver's license, identification card or permit:  If any person has knowingly possessed or displayed any fictitious or unlawfully altered driver's license, identification card or permit; knowingly issued or assisted in the issuance of a </w:t>
      </w:r>
      <w:r>
        <w:lastRenderedPageBreak/>
        <w:t xml:space="preserve">fictitious driver's license, identification card or permit; or knowingly manufactured, possessed, transferred or provided any identification document for the purpose of obtaining a fictitious driver's license, identification card or permit, the Department shall take the following action pursuant to </w:t>
      </w:r>
      <w:smartTag w:uri="urn:schemas-microsoft-com:office:smarttags" w:element="stockticker">
        <w:r w:rsidR="00C04927">
          <w:t>IVC</w:t>
        </w:r>
      </w:smartTag>
      <w:r w:rsidR="00C04927">
        <w:t xml:space="preserve"> </w:t>
      </w:r>
      <w:r>
        <w:t xml:space="preserve">Section 6-301.1 or Section 14 of the Illinois Identification Card Act: </w:t>
      </w:r>
    </w:p>
    <w:p w14:paraId="7FF18DB2" w14:textId="77777777" w:rsidR="00245C72" w:rsidRDefault="00245C72" w:rsidP="006E2B29">
      <w:pPr>
        <w:widowControl w:val="0"/>
        <w:autoSpaceDE w:val="0"/>
        <w:autoSpaceDN w:val="0"/>
        <w:adjustRightInd w:val="0"/>
      </w:pPr>
    </w:p>
    <w:p w14:paraId="70D5D11C" w14:textId="77777777" w:rsidR="00245C72" w:rsidRPr="00E13045" w:rsidRDefault="00245C72" w:rsidP="00245C72">
      <w:pPr>
        <w:widowControl w:val="0"/>
        <w:autoSpaceDE w:val="0"/>
        <w:autoSpaceDN w:val="0"/>
        <w:adjustRightInd w:val="0"/>
        <w:ind w:left="2160"/>
        <w:jc w:val="center"/>
        <w:rPr>
          <w:u w:val="single"/>
        </w:rPr>
      </w:pPr>
      <w:r w:rsidRPr="00E13045">
        <w:rPr>
          <w:u w:val="single"/>
        </w:rPr>
        <w:t>ACTION TABLE</w:t>
      </w:r>
    </w:p>
    <w:p w14:paraId="55C40B4B" w14:textId="77777777" w:rsidR="00245C72" w:rsidRDefault="00245C72" w:rsidP="006E2B29">
      <w:pPr>
        <w:widowControl w:val="0"/>
        <w:autoSpaceDE w:val="0"/>
        <w:autoSpaceDN w:val="0"/>
        <w:adjustRightInd w:val="0"/>
      </w:pPr>
    </w:p>
    <w:tbl>
      <w:tblPr>
        <w:tblW w:w="6129" w:type="dxa"/>
        <w:tblInd w:w="2961" w:type="dxa"/>
        <w:tblLook w:val="0000" w:firstRow="0" w:lastRow="0" w:firstColumn="0" w:lastColumn="0" w:noHBand="0" w:noVBand="0"/>
      </w:tblPr>
      <w:tblGrid>
        <w:gridCol w:w="3387"/>
        <w:gridCol w:w="240"/>
        <w:gridCol w:w="2502"/>
      </w:tblGrid>
      <w:tr w:rsidR="00245C72" w14:paraId="3CFC6563" w14:textId="77777777" w:rsidTr="00152444">
        <w:tc>
          <w:tcPr>
            <w:tcW w:w="3387" w:type="dxa"/>
            <w:tcBorders>
              <w:bottom w:val="single" w:sz="4" w:space="0" w:color="auto"/>
            </w:tcBorders>
          </w:tcPr>
          <w:p w14:paraId="5CF21A48" w14:textId="77777777" w:rsidR="00245C72" w:rsidRDefault="00245C72" w:rsidP="00152444">
            <w:pPr>
              <w:widowControl w:val="0"/>
              <w:autoSpaceDE w:val="0"/>
              <w:autoSpaceDN w:val="0"/>
              <w:adjustRightInd w:val="0"/>
              <w:jc w:val="center"/>
            </w:pPr>
            <w:r>
              <w:t>Offenses</w:t>
            </w:r>
          </w:p>
        </w:tc>
        <w:tc>
          <w:tcPr>
            <w:tcW w:w="240" w:type="dxa"/>
          </w:tcPr>
          <w:p w14:paraId="4EE7146C" w14:textId="77777777" w:rsidR="00245C72" w:rsidRDefault="00245C72" w:rsidP="00152444">
            <w:pPr>
              <w:widowControl w:val="0"/>
              <w:autoSpaceDE w:val="0"/>
              <w:autoSpaceDN w:val="0"/>
              <w:adjustRightInd w:val="0"/>
              <w:jc w:val="center"/>
            </w:pPr>
          </w:p>
        </w:tc>
        <w:tc>
          <w:tcPr>
            <w:tcW w:w="2502" w:type="dxa"/>
            <w:tcBorders>
              <w:bottom w:val="single" w:sz="4" w:space="0" w:color="auto"/>
            </w:tcBorders>
          </w:tcPr>
          <w:p w14:paraId="12074C07" w14:textId="77777777" w:rsidR="00245C72" w:rsidRDefault="00245C72" w:rsidP="00152444">
            <w:pPr>
              <w:widowControl w:val="0"/>
              <w:autoSpaceDE w:val="0"/>
              <w:autoSpaceDN w:val="0"/>
              <w:adjustRightInd w:val="0"/>
              <w:jc w:val="center"/>
            </w:pPr>
            <w:r>
              <w:t>Action</w:t>
            </w:r>
          </w:p>
        </w:tc>
      </w:tr>
      <w:tr w:rsidR="00245C72" w14:paraId="2B0A9AE8" w14:textId="77777777" w:rsidTr="00152444">
        <w:tc>
          <w:tcPr>
            <w:tcW w:w="3387" w:type="dxa"/>
            <w:tcBorders>
              <w:top w:val="single" w:sz="4" w:space="0" w:color="auto"/>
            </w:tcBorders>
          </w:tcPr>
          <w:p w14:paraId="39CA4D53" w14:textId="77777777" w:rsidR="00245C72" w:rsidRDefault="00245C72" w:rsidP="00152444">
            <w:pPr>
              <w:widowControl w:val="0"/>
              <w:autoSpaceDE w:val="0"/>
              <w:autoSpaceDN w:val="0"/>
              <w:adjustRightInd w:val="0"/>
            </w:pPr>
            <w:r>
              <w:t>1</w:t>
            </w:r>
            <w:r w:rsidRPr="003044EF">
              <w:rPr>
                <w:vertAlign w:val="superscript"/>
              </w:rPr>
              <w:t>st</w:t>
            </w:r>
            <w:r>
              <w:t xml:space="preserve"> Offense</w:t>
            </w:r>
          </w:p>
        </w:tc>
        <w:tc>
          <w:tcPr>
            <w:tcW w:w="240" w:type="dxa"/>
          </w:tcPr>
          <w:p w14:paraId="21053222" w14:textId="77777777" w:rsidR="00245C72" w:rsidRDefault="00245C72" w:rsidP="00152444">
            <w:pPr>
              <w:widowControl w:val="0"/>
              <w:autoSpaceDE w:val="0"/>
              <w:autoSpaceDN w:val="0"/>
              <w:adjustRightInd w:val="0"/>
            </w:pPr>
          </w:p>
        </w:tc>
        <w:tc>
          <w:tcPr>
            <w:tcW w:w="2502" w:type="dxa"/>
            <w:tcBorders>
              <w:top w:val="single" w:sz="4" w:space="0" w:color="auto"/>
            </w:tcBorders>
          </w:tcPr>
          <w:p w14:paraId="5F61190B" w14:textId="77777777" w:rsidR="00245C72" w:rsidRDefault="00245C72" w:rsidP="00152444">
            <w:pPr>
              <w:widowControl w:val="0"/>
              <w:autoSpaceDE w:val="0"/>
              <w:autoSpaceDN w:val="0"/>
              <w:adjustRightInd w:val="0"/>
            </w:pPr>
            <w:r>
              <w:t>12-month Suspension</w:t>
            </w:r>
          </w:p>
        </w:tc>
      </w:tr>
      <w:tr w:rsidR="00245C72" w14:paraId="347E104C" w14:textId="77777777" w:rsidTr="00152444">
        <w:tc>
          <w:tcPr>
            <w:tcW w:w="3387" w:type="dxa"/>
          </w:tcPr>
          <w:p w14:paraId="50E57CF0" w14:textId="77777777" w:rsidR="00245C72" w:rsidRDefault="00245C72" w:rsidP="00152444">
            <w:pPr>
              <w:widowControl w:val="0"/>
              <w:autoSpaceDE w:val="0"/>
              <w:autoSpaceDN w:val="0"/>
              <w:adjustRightInd w:val="0"/>
            </w:pPr>
            <w:r>
              <w:t>1</w:t>
            </w:r>
            <w:r w:rsidRPr="003044EF">
              <w:rPr>
                <w:vertAlign w:val="superscript"/>
              </w:rPr>
              <w:t>st</w:t>
            </w:r>
            <w:r>
              <w:t xml:space="preserve"> Offense (with open or pending revocation)</w:t>
            </w:r>
          </w:p>
        </w:tc>
        <w:tc>
          <w:tcPr>
            <w:tcW w:w="240" w:type="dxa"/>
          </w:tcPr>
          <w:p w14:paraId="0EF6E80B" w14:textId="77777777" w:rsidR="00245C72" w:rsidRDefault="00245C72" w:rsidP="00152444">
            <w:pPr>
              <w:widowControl w:val="0"/>
              <w:autoSpaceDE w:val="0"/>
              <w:autoSpaceDN w:val="0"/>
              <w:adjustRightInd w:val="0"/>
            </w:pPr>
          </w:p>
        </w:tc>
        <w:tc>
          <w:tcPr>
            <w:tcW w:w="2502" w:type="dxa"/>
          </w:tcPr>
          <w:p w14:paraId="3130B435" w14:textId="77777777" w:rsidR="00245C72" w:rsidRDefault="00245C72" w:rsidP="00152444">
            <w:pPr>
              <w:widowControl w:val="0"/>
              <w:autoSpaceDE w:val="0"/>
              <w:autoSpaceDN w:val="0"/>
              <w:adjustRightInd w:val="0"/>
            </w:pPr>
            <w:r>
              <w:t>Revocation</w:t>
            </w:r>
          </w:p>
        </w:tc>
      </w:tr>
      <w:tr w:rsidR="00245C72" w14:paraId="4B11A4A2" w14:textId="77777777" w:rsidTr="00152444">
        <w:tc>
          <w:tcPr>
            <w:tcW w:w="3387" w:type="dxa"/>
          </w:tcPr>
          <w:p w14:paraId="6344128B" w14:textId="77777777" w:rsidR="00245C72" w:rsidRDefault="00245C72" w:rsidP="00152444">
            <w:pPr>
              <w:widowControl w:val="0"/>
              <w:autoSpaceDE w:val="0"/>
              <w:autoSpaceDN w:val="0"/>
              <w:adjustRightInd w:val="0"/>
            </w:pPr>
            <w:r>
              <w:t>2</w:t>
            </w:r>
            <w:r w:rsidRPr="003044EF">
              <w:rPr>
                <w:vertAlign w:val="superscript"/>
              </w:rPr>
              <w:t>nd</w:t>
            </w:r>
            <w:r>
              <w:t xml:space="preserve"> or subsequent Offense</w:t>
            </w:r>
          </w:p>
        </w:tc>
        <w:tc>
          <w:tcPr>
            <w:tcW w:w="240" w:type="dxa"/>
          </w:tcPr>
          <w:p w14:paraId="45883DA8" w14:textId="77777777" w:rsidR="00245C72" w:rsidRDefault="00245C72" w:rsidP="00152444">
            <w:pPr>
              <w:widowControl w:val="0"/>
              <w:autoSpaceDE w:val="0"/>
              <w:autoSpaceDN w:val="0"/>
              <w:adjustRightInd w:val="0"/>
            </w:pPr>
          </w:p>
        </w:tc>
        <w:tc>
          <w:tcPr>
            <w:tcW w:w="2502" w:type="dxa"/>
          </w:tcPr>
          <w:p w14:paraId="16B223BC" w14:textId="77777777" w:rsidR="00245C72" w:rsidRDefault="00245C72" w:rsidP="00152444">
            <w:pPr>
              <w:widowControl w:val="0"/>
              <w:autoSpaceDE w:val="0"/>
              <w:autoSpaceDN w:val="0"/>
              <w:adjustRightInd w:val="0"/>
            </w:pPr>
            <w:r>
              <w:t>Revocation; or</w:t>
            </w:r>
          </w:p>
        </w:tc>
      </w:tr>
    </w:tbl>
    <w:p w14:paraId="7EE5C3AC" w14:textId="77777777" w:rsidR="00245C72" w:rsidRDefault="00245C72" w:rsidP="00245C72">
      <w:pPr>
        <w:widowControl w:val="0"/>
        <w:autoSpaceDE w:val="0"/>
        <w:autoSpaceDN w:val="0"/>
        <w:adjustRightInd w:val="0"/>
      </w:pPr>
    </w:p>
    <w:p w14:paraId="4F90A21B" w14:textId="77777777" w:rsidR="00245C72" w:rsidRDefault="00245C72" w:rsidP="00245C72">
      <w:pPr>
        <w:widowControl w:val="0"/>
        <w:autoSpaceDE w:val="0"/>
        <w:autoSpaceDN w:val="0"/>
        <w:adjustRightInd w:val="0"/>
        <w:ind w:left="2880" w:hanging="720"/>
      </w:pPr>
      <w:r>
        <w:t>C)</w:t>
      </w:r>
      <w:r>
        <w:tab/>
        <w:t xml:space="preserve">Fraudulent driver's license or permit:  </w:t>
      </w:r>
      <w:r w:rsidR="00DE1CA0">
        <w:t xml:space="preserve">If any person has committed a violation of </w:t>
      </w:r>
      <w:r w:rsidR="003164BB">
        <w:t>IVC Section 6-301.2</w:t>
      </w:r>
      <w:r w:rsidR="00DE1CA0">
        <w:t>(b)(1) through (6), (11) or (12) or Section 14B</w:t>
      </w:r>
      <w:r w:rsidR="003164BB">
        <w:t>(b)(1) through (6)</w:t>
      </w:r>
      <w:r w:rsidR="00DE1CA0">
        <w:t xml:space="preserve"> of the Illinois Identification Card Act,</w:t>
      </w:r>
      <w:r>
        <w:t xml:space="preserve"> the Department shall take the following action </w:t>
      </w:r>
      <w:r w:rsidR="00DE1CA0">
        <w:t>pursuant to IVC Section 6-20</w:t>
      </w:r>
      <w:r w:rsidR="003164BB">
        <w:t>6</w:t>
      </w:r>
      <w:r w:rsidR="00DE1CA0">
        <w:t>(a)(14)</w:t>
      </w:r>
      <w:r>
        <w:t xml:space="preserve">: </w:t>
      </w:r>
    </w:p>
    <w:p w14:paraId="7AA7D320" w14:textId="77777777" w:rsidR="00245C72" w:rsidRDefault="00245C72" w:rsidP="006E2B29">
      <w:pPr>
        <w:widowControl w:val="0"/>
        <w:autoSpaceDE w:val="0"/>
        <w:autoSpaceDN w:val="0"/>
        <w:adjustRightInd w:val="0"/>
      </w:pPr>
    </w:p>
    <w:p w14:paraId="135B735B" w14:textId="77777777" w:rsidR="00245C72" w:rsidRPr="00E13045" w:rsidRDefault="00245C72" w:rsidP="00245C72">
      <w:pPr>
        <w:widowControl w:val="0"/>
        <w:autoSpaceDE w:val="0"/>
        <w:autoSpaceDN w:val="0"/>
        <w:adjustRightInd w:val="0"/>
        <w:ind w:left="2160"/>
        <w:jc w:val="center"/>
        <w:rPr>
          <w:u w:val="single"/>
        </w:rPr>
      </w:pPr>
      <w:r w:rsidRPr="00E13045">
        <w:rPr>
          <w:u w:val="single"/>
        </w:rPr>
        <w:t>ACTION TABLE</w:t>
      </w:r>
    </w:p>
    <w:p w14:paraId="36651FEF" w14:textId="77777777" w:rsidR="00245C72" w:rsidRDefault="00245C72" w:rsidP="006E2B29">
      <w:pPr>
        <w:widowControl w:val="0"/>
        <w:autoSpaceDE w:val="0"/>
        <w:autoSpaceDN w:val="0"/>
        <w:adjustRightInd w:val="0"/>
      </w:pPr>
    </w:p>
    <w:tbl>
      <w:tblPr>
        <w:tblW w:w="6129" w:type="dxa"/>
        <w:tblInd w:w="2961" w:type="dxa"/>
        <w:tblLook w:val="0000" w:firstRow="0" w:lastRow="0" w:firstColumn="0" w:lastColumn="0" w:noHBand="0" w:noVBand="0"/>
      </w:tblPr>
      <w:tblGrid>
        <w:gridCol w:w="3387"/>
        <w:gridCol w:w="240"/>
        <w:gridCol w:w="2502"/>
      </w:tblGrid>
      <w:tr w:rsidR="00245C72" w14:paraId="597E765A" w14:textId="77777777" w:rsidTr="00152444">
        <w:tc>
          <w:tcPr>
            <w:tcW w:w="3387" w:type="dxa"/>
            <w:tcBorders>
              <w:bottom w:val="single" w:sz="4" w:space="0" w:color="auto"/>
            </w:tcBorders>
          </w:tcPr>
          <w:p w14:paraId="6086DE4D" w14:textId="77777777" w:rsidR="00245C72" w:rsidRDefault="00245C72" w:rsidP="00152444">
            <w:pPr>
              <w:widowControl w:val="0"/>
              <w:autoSpaceDE w:val="0"/>
              <w:autoSpaceDN w:val="0"/>
              <w:adjustRightInd w:val="0"/>
              <w:jc w:val="center"/>
            </w:pPr>
            <w:r>
              <w:t>Offenses</w:t>
            </w:r>
          </w:p>
        </w:tc>
        <w:tc>
          <w:tcPr>
            <w:tcW w:w="240" w:type="dxa"/>
          </w:tcPr>
          <w:p w14:paraId="310B1EF1" w14:textId="77777777" w:rsidR="00245C72" w:rsidRDefault="00245C72" w:rsidP="00152444">
            <w:pPr>
              <w:widowControl w:val="0"/>
              <w:autoSpaceDE w:val="0"/>
              <w:autoSpaceDN w:val="0"/>
              <w:adjustRightInd w:val="0"/>
              <w:jc w:val="center"/>
            </w:pPr>
          </w:p>
        </w:tc>
        <w:tc>
          <w:tcPr>
            <w:tcW w:w="2502" w:type="dxa"/>
            <w:tcBorders>
              <w:bottom w:val="single" w:sz="4" w:space="0" w:color="auto"/>
            </w:tcBorders>
          </w:tcPr>
          <w:p w14:paraId="12AEDDC4" w14:textId="77777777" w:rsidR="00245C72" w:rsidRDefault="00245C72" w:rsidP="00152444">
            <w:pPr>
              <w:widowControl w:val="0"/>
              <w:autoSpaceDE w:val="0"/>
              <w:autoSpaceDN w:val="0"/>
              <w:adjustRightInd w:val="0"/>
              <w:jc w:val="center"/>
            </w:pPr>
            <w:r>
              <w:t>Action</w:t>
            </w:r>
          </w:p>
        </w:tc>
      </w:tr>
      <w:tr w:rsidR="00245C72" w14:paraId="5BCBA91D" w14:textId="77777777" w:rsidTr="00152444">
        <w:tc>
          <w:tcPr>
            <w:tcW w:w="3387" w:type="dxa"/>
          </w:tcPr>
          <w:p w14:paraId="638F45D7" w14:textId="77777777" w:rsidR="00245C72" w:rsidRDefault="00245C72" w:rsidP="00152444">
            <w:pPr>
              <w:widowControl w:val="0"/>
              <w:autoSpaceDE w:val="0"/>
              <w:autoSpaceDN w:val="0"/>
              <w:adjustRightInd w:val="0"/>
            </w:pPr>
            <w:r>
              <w:t>1</w:t>
            </w:r>
            <w:r w:rsidRPr="00E13045">
              <w:rPr>
                <w:vertAlign w:val="superscript"/>
              </w:rPr>
              <w:t>st</w:t>
            </w:r>
            <w:r>
              <w:t xml:space="preserve"> Offense</w:t>
            </w:r>
          </w:p>
        </w:tc>
        <w:tc>
          <w:tcPr>
            <w:tcW w:w="240" w:type="dxa"/>
          </w:tcPr>
          <w:p w14:paraId="0A773F92" w14:textId="77777777" w:rsidR="00245C72" w:rsidRDefault="00245C72" w:rsidP="00152444">
            <w:pPr>
              <w:widowControl w:val="0"/>
              <w:autoSpaceDE w:val="0"/>
              <w:autoSpaceDN w:val="0"/>
              <w:adjustRightInd w:val="0"/>
            </w:pPr>
          </w:p>
        </w:tc>
        <w:tc>
          <w:tcPr>
            <w:tcW w:w="2502" w:type="dxa"/>
          </w:tcPr>
          <w:p w14:paraId="1BCE7E30" w14:textId="77777777" w:rsidR="00245C72" w:rsidRDefault="00DE1CA0" w:rsidP="00152444">
            <w:pPr>
              <w:widowControl w:val="0"/>
              <w:autoSpaceDE w:val="0"/>
              <w:autoSpaceDN w:val="0"/>
              <w:adjustRightInd w:val="0"/>
            </w:pPr>
            <w:r>
              <w:t xml:space="preserve">12-month </w:t>
            </w:r>
            <w:r w:rsidR="003164BB">
              <w:t>S</w:t>
            </w:r>
            <w:r>
              <w:t>uspension</w:t>
            </w:r>
          </w:p>
        </w:tc>
      </w:tr>
      <w:tr w:rsidR="00DE1CA0" w14:paraId="268ACCE2" w14:textId="77777777" w:rsidTr="00152444">
        <w:tc>
          <w:tcPr>
            <w:tcW w:w="3387" w:type="dxa"/>
          </w:tcPr>
          <w:p w14:paraId="2F23A7C9" w14:textId="77777777" w:rsidR="00DE1CA0" w:rsidRDefault="00DE1CA0" w:rsidP="00152444">
            <w:pPr>
              <w:widowControl w:val="0"/>
              <w:autoSpaceDE w:val="0"/>
              <w:autoSpaceDN w:val="0"/>
              <w:adjustRightInd w:val="0"/>
            </w:pPr>
            <w:r>
              <w:t>1</w:t>
            </w:r>
            <w:r w:rsidRPr="00DE1CA0">
              <w:rPr>
                <w:vertAlign w:val="superscript"/>
              </w:rPr>
              <w:t>st</w:t>
            </w:r>
            <w:r>
              <w:t xml:space="preserve"> Offense (with open or pending revocation)</w:t>
            </w:r>
          </w:p>
        </w:tc>
        <w:tc>
          <w:tcPr>
            <w:tcW w:w="240" w:type="dxa"/>
          </w:tcPr>
          <w:p w14:paraId="05E8933A" w14:textId="77777777" w:rsidR="00DE1CA0" w:rsidRDefault="00DE1CA0" w:rsidP="00152444">
            <w:pPr>
              <w:widowControl w:val="0"/>
              <w:autoSpaceDE w:val="0"/>
              <w:autoSpaceDN w:val="0"/>
              <w:adjustRightInd w:val="0"/>
            </w:pPr>
          </w:p>
        </w:tc>
        <w:tc>
          <w:tcPr>
            <w:tcW w:w="2502" w:type="dxa"/>
          </w:tcPr>
          <w:p w14:paraId="4664DD4E" w14:textId="77777777" w:rsidR="00DE1CA0" w:rsidRDefault="00DE1CA0" w:rsidP="00152444">
            <w:pPr>
              <w:widowControl w:val="0"/>
              <w:autoSpaceDE w:val="0"/>
              <w:autoSpaceDN w:val="0"/>
              <w:adjustRightInd w:val="0"/>
            </w:pPr>
            <w:r>
              <w:t>Revocation</w:t>
            </w:r>
          </w:p>
        </w:tc>
      </w:tr>
      <w:tr w:rsidR="00DE1CA0" w14:paraId="79FB2670" w14:textId="77777777" w:rsidTr="00152444">
        <w:tc>
          <w:tcPr>
            <w:tcW w:w="3387" w:type="dxa"/>
          </w:tcPr>
          <w:p w14:paraId="35E2C1E2" w14:textId="77777777" w:rsidR="00DE1CA0" w:rsidRDefault="00DE1CA0" w:rsidP="00152444">
            <w:pPr>
              <w:widowControl w:val="0"/>
              <w:autoSpaceDE w:val="0"/>
              <w:autoSpaceDN w:val="0"/>
              <w:adjustRightInd w:val="0"/>
            </w:pPr>
            <w:r>
              <w:t>2</w:t>
            </w:r>
            <w:r w:rsidRPr="00DE1CA0">
              <w:rPr>
                <w:vertAlign w:val="superscript"/>
              </w:rPr>
              <w:t>nd</w:t>
            </w:r>
            <w:r>
              <w:t xml:space="preserve"> or subsequent Offense</w:t>
            </w:r>
          </w:p>
        </w:tc>
        <w:tc>
          <w:tcPr>
            <w:tcW w:w="240" w:type="dxa"/>
          </w:tcPr>
          <w:p w14:paraId="5734D564" w14:textId="77777777" w:rsidR="00DE1CA0" w:rsidRDefault="00DE1CA0" w:rsidP="00152444">
            <w:pPr>
              <w:widowControl w:val="0"/>
              <w:autoSpaceDE w:val="0"/>
              <w:autoSpaceDN w:val="0"/>
              <w:adjustRightInd w:val="0"/>
            </w:pPr>
          </w:p>
        </w:tc>
        <w:tc>
          <w:tcPr>
            <w:tcW w:w="2502" w:type="dxa"/>
          </w:tcPr>
          <w:p w14:paraId="20EB3273" w14:textId="77777777" w:rsidR="00DE1CA0" w:rsidRDefault="00DE1CA0" w:rsidP="00152444">
            <w:pPr>
              <w:widowControl w:val="0"/>
              <w:autoSpaceDE w:val="0"/>
              <w:autoSpaceDN w:val="0"/>
              <w:adjustRightInd w:val="0"/>
            </w:pPr>
            <w:r>
              <w:t>Revocation; or</w:t>
            </w:r>
          </w:p>
        </w:tc>
      </w:tr>
    </w:tbl>
    <w:p w14:paraId="32FE8D86" w14:textId="77777777" w:rsidR="00245C72" w:rsidRDefault="00245C72" w:rsidP="00245C72">
      <w:pPr>
        <w:widowControl w:val="0"/>
        <w:autoSpaceDE w:val="0"/>
        <w:autoSpaceDN w:val="0"/>
        <w:adjustRightInd w:val="0"/>
      </w:pPr>
    </w:p>
    <w:p w14:paraId="6A882AD0" w14:textId="77777777" w:rsidR="00DE1CA0" w:rsidRPr="00842CB1" w:rsidRDefault="00DE1CA0" w:rsidP="00DE1CA0">
      <w:pPr>
        <w:ind w:left="2880" w:hanging="720"/>
      </w:pPr>
      <w:r w:rsidRPr="00842CB1">
        <w:t>D)</w:t>
      </w:r>
      <w:r>
        <w:tab/>
      </w:r>
      <w:r w:rsidRPr="00842CB1">
        <w:t>Fraudulent driver</w:t>
      </w:r>
      <w:r w:rsidR="003164BB">
        <w:t>'</w:t>
      </w:r>
      <w:r w:rsidRPr="00842CB1">
        <w:t>s license or permit</w:t>
      </w:r>
      <w:r w:rsidR="00FB0384">
        <w:t>:</w:t>
      </w:r>
      <w:r w:rsidRPr="00842CB1">
        <w:t xml:space="preserve">  If any person has committed a violation of IVC Section 6-301.2</w:t>
      </w:r>
      <w:r w:rsidR="003164BB">
        <w:t>(b)(7) through (10)</w:t>
      </w:r>
      <w:r w:rsidRPr="00842CB1">
        <w:t xml:space="preserve"> or Section 14B</w:t>
      </w:r>
      <w:r w:rsidR="003164BB">
        <w:t>(b)(7) through (10)</w:t>
      </w:r>
      <w:r w:rsidRPr="00842CB1">
        <w:t xml:space="preserve"> of the Illinois Identification Card Act, the Department shall take the following action pursuant to IVC Section 6-206(a)(14):</w:t>
      </w:r>
    </w:p>
    <w:p w14:paraId="04DF654D" w14:textId="77777777" w:rsidR="00DE1CA0" w:rsidRDefault="00DE1CA0" w:rsidP="00245C72">
      <w:pPr>
        <w:widowControl w:val="0"/>
        <w:autoSpaceDE w:val="0"/>
        <w:autoSpaceDN w:val="0"/>
        <w:adjustRightInd w:val="0"/>
      </w:pPr>
    </w:p>
    <w:p w14:paraId="093DF87E" w14:textId="77777777" w:rsidR="00DE1CA0" w:rsidRPr="00E13045" w:rsidRDefault="00DE1CA0" w:rsidP="00DE1CA0">
      <w:pPr>
        <w:widowControl w:val="0"/>
        <w:autoSpaceDE w:val="0"/>
        <w:autoSpaceDN w:val="0"/>
        <w:adjustRightInd w:val="0"/>
        <w:ind w:left="2160"/>
        <w:jc w:val="center"/>
        <w:rPr>
          <w:u w:val="single"/>
        </w:rPr>
      </w:pPr>
      <w:r w:rsidRPr="00E13045">
        <w:rPr>
          <w:u w:val="single"/>
        </w:rPr>
        <w:t>ACTION TABLE</w:t>
      </w:r>
    </w:p>
    <w:p w14:paraId="2972B21F" w14:textId="77777777" w:rsidR="00DE1CA0" w:rsidRDefault="00DE1CA0" w:rsidP="006E2B29">
      <w:pPr>
        <w:widowControl w:val="0"/>
        <w:autoSpaceDE w:val="0"/>
        <w:autoSpaceDN w:val="0"/>
        <w:adjustRightInd w:val="0"/>
      </w:pPr>
    </w:p>
    <w:tbl>
      <w:tblPr>
        <w:tblW w:w="6129" w:type="dxa"/>
        <w:tblInd w:w="2961" w:type="dxa"/>
        <w:tblLook w:val="0000" w:firstRow="0" w:lastRow="0" w:firstColumn="0" w:lastColumn="0" w:noHBand="0" w:noVBand="0"/>
      </w:tblPr>
      <w:tblGrid>
        <w:gridCol w:w="3387"/>
        <w:gridCol w:w="240"/>
        <w:gridCol w:w="2502"/>
      </w:tblGrid>
      <w:tr w:rsidR="00DE1CA0" w14:paraId="117F2EF0" w14:textId="77777777" w:rsidTr="00AB14FD">
        <w:tc>
          <w:tcPr>
            <w:tcW w:w="3387" w:type="dxa"/>
            <w:tcBorders>
              <w:bottom w:val="single" w:sz="4" w:space="0" w:color="auto"/>
            </w:tcBorders>
          </w:tcPr>
          <w:p w14:paraId="30281984" w14:textId="77777777" w:rsidR="00DE1CA0" w:rsidRDefault="00DE1CA0" w:rsidP="00AB14FD">
            <w:pPr>
              <w:widowControl w:val="0"/>
              <w:autoSpaceDE w:val="0"/>
              <w:autoSpaceDN w:val="0"/>
              <w:adjustRightInd w:val="0"/>
              <w:jc w:val="center"/>
            </w:pPr>
            <w:r>
              <w:t>Offenses</w:t>
            </w:r>
          </w:p>
        </w:tc>
        <w:tc>
          <w:tcPr>
            <w:tcW w:w="240" w:type="dxa"/>
          </w:tcPr>
          <w:p w14:paraId="0D67B705" w14:textId="77777777" w:rsidR="00DE1CA0" w:rsidRDefault="00DE1CA0" w:rsidP="00AB14FD">
            <w:pPr>
              <w:widowControl w:val="0"/>
              <w:autoSpaceDE w:val="0"/>
              <w:autoSpaceDN w:val="0"/>
              <w:adjustRightInd w:val="0"/>
              <w:jc w:val="center"/>
            </w:pPr>
          </w:p>
        </w:tc>
        <w:tc>
          <w:tcPr>
            <w:tcW w:w="2502" w:type="dxa"/>
            <w:tcBorders>
              <w:bottom w:val="single" w:sz="4" w:space="0" w:color="auto"/>
            </w:tcBorders>
          </w:tcPr>
          <w:p w14:paraId="5EE4FB07" w14:textId="77777777" w:rsidR="00DE1CA0" w:rsidRDefault="00DE1CA0" w:rsidP="00AB14FD">
            <w:pPr>
              <w:widowControl w:val="0"/>
              <w:autoSpaceDE w:val="0"/>
              <w:autoSpaceDN w:val="0"/>
              <w:adjustRightInd w:val="0"/>
              <w:jc w:val="center"/>
            </w:pPr>
            <w:r>
              <w:t>Action</w:t>
            </w:r>
          </w:p>
        </w:tc>
      </w:tr>
      <w:tr w:rsidR="00DE1CA0" w14:paraId="6C2E1288" w14:textId="77777777" w:rsidTr="00AB14FD">
        <w:tc>
          <w:tcPr>
            <w:tcW w:w="3387" w:type="dxa"/>
          </w:tcPr>
          <w:p w14:paraId="5738562C" w14:textId="77777777" w:rsidR="00DE1CA0" w:rsidRDefault="00DE1CA0" w:rsidP="00AB14FD">
            <w:pPr>
              <w:widowControl w:val="0"/>
              <w:autoSpaceDE w:val="0"/>
              <w:autoSpaceDN w:val="0"/>
              <w:adjustRightInd w:val="0"/>
            </w:pPr>
            <w:r>
              <w:t>1</w:t>
            </w:r>
            <w:r w:rsidRPr="00E13045">
              <w:rPr>
                <w:vertAlign w:val="superscript"/>
              </w:rPr>
              <w:t>st</w:t>
            </w:r>
            <w:r>
              <w:t xml:space="preserve"> </w:t>
            </w:r>
            <w:r w:rsidDel="00DE1CA0">
              <w:t xml:space="preserve">or subsequent </w:t>
            </w:r>
            <w:r>
              <w:t>Offense</w:t>
            </w:r>
          </w:p>
        </w:tc>
        <w:tc>
          <w:tcPr>
            <w:tcW w:w="240" w:type="dxa"/>
          </w:tcPr>
          <w:p w14:paraId="274EBD89" w14:textId="77777777" w:rsidR="00DE1CA0" w:rsidRDefault="00DE1CA0" w:rsidP="00AB14FD">
            <w:pPr>
              <w:widowControl w:val="0"/>
              <w:autoSpaceDE w:val="0"/>
              <w:autoSpaceDN w:val="0"/>
              <w:adjustRightInd w:val="0"/>
            </w:pPr>
          </w:p>
        </w:tc>
        <w:tc>
          <w:tcPr>
            <w:tcW w:w="2502" w:type="dxa"/>
          </w:tcPr>
          <w:p w14:paraId="12CA0BA9" w14:textId="77777777" w:rsidR="00DE1CA0" w:rsidRDefault="00DE1CA0" w:rsidP="00AB14FD">
            <w:pPr>
              <w:widowControl w:val="0"/>
              <w:autoSpaceDE w:val="0"/>
              <w:autoSpaceDN w:val="0"/>
              <w:adjustRightInd w:val="0"/>
            </w:pPr>
            <w:r w:rsidDel="00DE1CA0">
              <w:t>Revocation; or</w:t>
            </w:r>
          </w:p>
        </w:tc>
      </w:tr>
    </w:tbl>
    <w:p w14:paraId="3E89D7D4" w14:textId="77777777" w:rsidR="00DE1CA0" w:rsidRDefault="00DE1CA0" w:rsidP="00245C72">
      <w:pPr>
        <w:widowControl w:val="0"/>
        <w:autoSpaceDE w:val="0"/>
        <w:autoSpaceDN w:val="0"/>
        <w:adjustRightInd w:val="0"/>
      </w:pPr>
    </w:p>
    <w:p w14:paraId="4929B38F" w14:textId="77777777" w:rsidR="00245C72" w:rsidRDefault="00245C72" w:rsidP="00245C72">
      <w:pPr>
        <w:widowControl w:val="0"/>
        <w:autoSpaceDE w:val="0"/>
        <w:autoSpaceDN w:val="0"/>
        <w:adjustRightInd w:val="0"/>
        <w:ind w:left="2160" w:hanging="720"/>
      </w:pPr>
      <w:r>
        <w:t>6)</w:t>
      </w:r>
      <w:r>
        <w:tab/>
        <w:t xml:space="preserve">If any person has permitted another person to use any form of that person's identification in the application process to obtain a driver's license, identification card, or permit, the Department shall take the following action pursuant to </w:t>
      </w:r>
      <w:smartTag w:uri="urn:schemas-microsoft-com:office:smarttags" w:element="stockticker">
        <w:r w:rsidR="00C04927">
          <w:t>IVC</w:t>
        </w:r>
      </w:smartTag>
      <w:r w:rsidR="00C04927">
        <w:t xml:space="preserve"> </w:t>
      </w:r>
      <w:r>
        <w:t>Section 6-206(a)(25):</w:t>
      </w:r>
    </w:p>
    <w:p w14:paraId="5FDA6318" w14:textId="77777777" w:rsidR="00245C72" w:rsidRDefault="00245C72" w:rsidP="006E2B29">
      <w:pPr>
        <w:widowControl w:val="0"/>
        <w:autoSpaceDE w:val="0"/>
        <w:autoSpaceDN w:val="0"/>
        <w:adjustRightInd w:val="0"/>
      </w:pPr>
    </w:p>
    <w:p w14:paraId="58186A02" w14:textId="77777777" w:rsidR="00245C72" w:rsidRPr="00E13045" w:rsidRDefault="00245C72" w:rsidP="00245C72">
      <w:pPr>
        <w:widowControl w:val="0"/>
        <w:autoSpaceDE w:val="0"/>
        <w:autoSpaceDN w:val="0"/>
        <w:adjustRightInd w:val="0"/>
        <w:ind w:left="2160"/>
        <w:jc w:val="center"/>
        <w:rPr>
          <w:u w:val="single"/>
        </w:rPr>
      </w:pPr>
      <w:r w:rsidRPr="00E13045">
        <w:rPr>
          <w:u w:val="single"/>
        </w:rPr>
        <w:t>ACTION TABLE</w:t>
      </w:r>
    </w:p>
    <w:p w14:paraId="3BA7A3D8" w14:textId="77777777" w:rsidR="00245C72" w:rsidRDefault="00245C72" w:rsidP="006E2B29">
      <w:pPr>
        <w:widowControl w:val="0"/>
        <w:autoSpaceDE w:val="0"/>
        <w:autoSpaceDN w:val="0"/>
        <w:adjustRightInd w:val="0"/>
      </w:pPr>
    </w:p>
    <w:tbl>
      <w:tblPr>
        <w:tblW w:w="6822" w:type="dxa"/>
        <w:tblInd w:w="2268" w:type="dxa"/>
        <w:tblLook w:val="0000" w:firstRow="0" w:lastRow="0" w:firstColumn="0" w:lastColumn="0" w:noHBand="0" w:noVBand="0"/>
      </w:tblPr>
      <w:tblGrid>
        <w:gridCol w:w="4080"/>
        <w:gridCol w:w="240"/>
        <w:gridCol w:w="2502"/>
      </w:tblGrid>
      <w:tr w:rsidR="00245C72" w14:paraId="1A1243D5" w14:textId="77777777" w:rsidTr="00152444">
        <w:tc>
          <w:tcPr>
            <w:tcW w:w="4080" w:type="dxa"/>
            <w:tcBorders>
              <w:bottom w:val="single" w:sz="4" w:space="0" w:color="auto"/>
            </w:tcBorders>
          </w:tcPr>
          <w:p w14:paraId="29457C7F" w14:textId="77777777" w:rsidR="00245C72" w:rsidRDefault="00245C72" w:rsidP="00152444">
            <w:pPr>
              <w:widowControl w:val="0"/>
              <w:autoSpaceDE w:val="0"/>
              <w:autoSpaceDN w:val="0"/>
              <w:adjustRightInd w:val="0"/>
              <w:jc w:val="center"/>
            </w:pPr>
            <w:r>
              <w:t>Offenses</w:t>
            </w:r>
          </w:p>
        </w:tc>
        <w:tc>
          <w:tcPr>
            <w:tcW w:w="240" w:type="dxa"/>
          </w:tcPr>
          <w:p w14:paraId="69C5E49C" w14:textId="77777777" w:rsidR="00245C72" w:rsidRDefault="00245C72" w:rsidP="00152444">
            <w:pPr>
              <w:widowControl w:val="0"/>
              <w:autoSpaceDE w:val="0"/>
              <w:autoSpaceDN w:val="0"/>
              <w:adjustRightInd w:val="0"/>
              <w:jc w:val="center"/>
            </w:pPr>
          </w:p>
        </w:tc>
        <w:tc>
          <w:tcPr>
            <w:tcW w:w="2502" w:type="dxa"/>
            <w:tcBorders>
              <w:bottom w:val="single" w:sz="4" w:space="0" w:color="auto"/>
            </w:tcBorders>
          </w:tcPr>
          <w:p w14:paraId="67E011A8" w14:textId="77777777" w:rsidR="00245C72" w:rsidRDefault="00245C72" w:rsidP="00152444">
            <w:pPr>
              <w:widowControl w:val="0"/>
              <w:autoSpaceDE w:val="0"/>
              <w:autoSpaceDN w:val="0"/>
              <w:adjustRightInd w:val="0"/>
              <w:jc w:val="center"/>
            </w:pPr>
            <w:r>
              <w:t>Action</w:t>
            </w:r>
          </w:p>
        </w:tc>
      </w:tr>
      <w:tr w:rsidR="00245C72" w14:paraId="1342925B" w14:textId="77777777" w:rsidTr="00152444">
        <w:tc>
          <w:tcPr>
            <w:tcW w:w="4080" w:type="dxa"/>
            <w:tcBorders>
              <w:top w:val="single" w:sz="4" w:space="0" w:color="auto"/>
            </w:tcBorders>
          </w:tcPr>
          <w:p w14:paraId="49C10823" w14:textId="77777777" w:rsidR="00245C72" w:rsidRDefault="00245C72" w:rsidP="00152444">
            <w:pPr>
              <w:widowControl w:val="0"/>
              <w:autoSpaceDE w:val="0"/>
              <w:autoSpaceDN w:val="0"/>
              <w:adjustRightInd w:val="0"/>
            </w:pPr>
            <w:r>
              <w:t>1</w:t>
            </w:r>
            <w:r w:rsidRPr="003044EF">
              <w:rPr>
                <w:vertAlign w:val="superscript"/>
              </w:rPr>
              <w:t>st</w:t>
            </w:r>
            <w:r>
              <w:t xml:space="preserve"> Offense</w:t>
            </w:r>
          </w:p>
        </w:tc>
        <w:tc>
          <w:tcPr>
            <w:tcW w:w="240" w:type="dxa"/>
          </w:tcPr>
          <w:p w14:paraId="0D6204AE" w14:textId="77777777" w:rsidR="00245C72" w:rsidRDefault="00245C72" w:rsidP="00152444">
            <w:pPr>
              <w:widowControl w:val="0"/>
              <w:autoSpaceDE w:val="0"/>
              <w:autoSpaceDN w:val="0"/>
              <w:adjustRightInd w:val="0"/>
            </w:pPr>
          </w:p>
        </w:tc>
        <w:tc>
          <w:tcPr>
            <w:tcW w:w="2502" w:type="dxa"/>
            <w:tcBorders>
              <w:top w:val="single" w:sz="4" w:space="0" w:color="auto"/>
            </w:tcBorders>
          </w:tcPr>
          <w:p w14:paraId="045A3226" w14:textId="77777777" w:rsidR="00245C72" w:rsidRDefault="00245C72" w:rsidP="00152444">
            <w:pPr>
              <w:widowControl w:val="0"/>
              <w:autoSpaceDE w:val="0"/>
              <w:autoSpaceDN w:val="0"/>
              <w:adjustRightInd w:val="0"/>
            </w:pPr>
            <w:r>
              <w:t>12-month Suspension</w:t>
            </w:r>
          </w:p>
        </w:tc>
      </w:tr>
      <w:tr w:rsidR="00245C72" w14:paraId="7E197E59" w14:textId="77777777" w:rsidTr="00152444">
        <w:tc>
          <w:tcPr>
            <w:tcW w:w="4080" w:type="dxa"/>
          </w:tcPr>
          <w:p w14:paraId="7BF56986" w14:textId="77777777" w:rsidR="00245C72" w:rsidRDefault="00245C72" w:rsidP="00152444">
            <w:pPr>
              <w:widowControl w:val="0"/>
              <w:autoSpaceDE w:val="0"/>
              <w:autoSpaceDN w:val="0"/>
              <w:adjustRightInd w:val="0"/>
            </w:pPr>
            <w:r>
              <w:t>1</w:t>
            </w:r>
            <w:r w:rsidRPr="003044EF">
              <w:rPr>
                <w:vertAlign w:val="superscript"/>
              </w:rPr>
              <w:t>st</w:t>
            </w:r>
            <w:r>
              <w:t xml:space="preserve"> Offense (with open or pending revocation)</w:t>
            </w:r>
          </w:p>
        </w:tc>
        <w:tc>
          <w:tcPr>
            <w:tcW w:w="240" w:type="dxa"/>
          </w:tcPr>
          <w:p w14:paraId="10DE29ED" w14:textId="77777777" w:rsidR="00245C72" w:rsidRDefault="00245C72" w:rsidP="00152444">
            <w:pPr>
              <w:widowControl w:val="0"/>
              <w:autoSpaceDE w:val="0"/>
              <w:autoSpaceDN w:val="0"/>
              <w:adjustRightInd w:val="0"/>
            </w:pPr>
          </w:p>
        </w:tc>
        <w:tc>
          <w:tcPr>
            <w:tcW w:w="2502" w:type="dxa"/>
          </w:tcPr>
          <w:p w14:paraId="35FB2078" w14:textId="77777777" w:rsidR="00245C72" w:rsidRDefault="00245C72" w:rsidP="00152444">
            <w:pPr>
              <w:widowControl w:val="0"/>
              <w:autoSpaceDE w:val="0"/>
              <w:autoSpaceDN w:val="0"/>
              <w:adjustRightInd w:val="0"/>
            </w:pPr>
            <w:r>
              <w:t>Revocation</w:t>
            </w:r>
          </w:p>
        </w:tc>
      </w:tr>
      <w:tr w:rsidR="00245C72" w14:paraId="21C75E1F" w14:textId="77777777" w:rsidTr="00152444">
        <w:tc>
          <w:tcPr>
            <w:tcW w:w="4080" w:type="dxa"/>
          </w:tcPr>
          <w:p w14:paraId="3311059B" w14:textId="77777777" w:rsidR="00245C72" w:rsidRDefault="00245C72" w:rsidP="00152444">
            <w:pPr>
              <w:widowControl w:val="0"/>
              <w:autoSpaceDE w:val="0"/>
              <w:autoSpaceDN w:val="0"/>
              <w:adjustRightInd w:val="0"/>
            </w:pPr>
            <w:r>
              <w:t>2</w:t>
            </w:r>
            <w:r w:rsidRPr="003044EF">
              <w:rPr>
                <w:vertAlign w:val="superscript"/>
              </w:rPr>
              <w:t>nd</w:t>
            </w:r>
            <w:r>
              <w:t xml:space="preserve"> or subsequent Offense</w:t>
            </w:r>
          </w:p>
        </w:tc>
        <w:tc>
          <w:tcPr>
            <w:tcW w:w="240" w:type="dxa"/>
          </w:tcPr>
          <w:p w14:paraId="2F10ED17" w14:textId="77777777" w:rsidR="00245C72" w:rsidRDefault="00245C72" w:rsidP="00152444">
            <w:pPr>
              <w:widowControl w:val="0"/>
              <w:autoSpaceDE w:val="0"/>
              <w:autoSpaceDN w:val="0"/>
              <w:adjustRightInd w:val="0"/>
            </w:pPr>
          </w:p>
        </w:tc>
        <w:tc>
          <w:tcPr>
            <w:tcW w:w="2502" w:type="dxa"/>
          </w:tcPr>
          <w:p w14:paraId="376466C5" w14:textId="77777777" w:rsidR="00245C72" w:rsidRDefault="00245C72" w:rsidP="00152444">
            <w:pPr>
              <w:widowControl w:val="0"/>
              <w:autoSpaceDE w:val="0"/>
              <w:autoSpaceDN w:val="0"/>
              <w:adjustRightInd w:val="0"/>
            </w:pPr>
            <w:r>
              <w:t>Revocation; or</w:t>
            </w:r>
          </w:p>
        </w:tc>
      </w:tr>
    </w:tbl>
    <w:p w14:paraId="78729AD5" w14:textId="77777777" w:rsidR="00245C72" w:rsidRDefault="00245C72" w:rsidP="00245C72">
      <w:pPr>
        <w:widowControl w:val="0"/>
        <w:autoSpaceDE w:val="0"/>
        <w:autoSpaceDN w:val="0"/>
        <w:adjustRightInd w:val="0"/>
      </w:pPr>
    </w:p>
    <w:p w14:paraId="5FAAD9D5" w14:textId="77777777" w:rsidR="00245C72" w:rsidRDefault="00245C72" w:rsidP="00245C72">
      <w:pPr>
        <w:widowControl w:val="0"/>
        <w:autoSpaceDE w:val="0"/>
        <w:autoSpaceDN w:val="0"/>
        <w:adjustRightInd w:val="0"/>
        <w:ind w:left="2160" w:hanging="720"/>
      </w:pPr>
      <w:r>
        <w:t>7)</w:t>
      </w:r>
      <w:r>
        <w:tab/>
        <w:t>If any person has unlawfully altered or attempted to alter or possessed an altered driver's license, identification card, or permit, the Department shall take the following action pu</w:t>
      </w:r>
      <w:r w:rsidR="003A2E50">
        <w:t xml:space="preserve">rsuant to </w:t>
      </w:r>
      <w:smartTag w:uri="urn:schemas-microsoft-com:office:smarttags" w:element="stockticker">
        <w:r w:rsidR="00C04927">
          <w:t>IVC</w:t>
        </w:r>
      </w:smartTag>
      <w:r w:rsidR="00C04927">
        <w:t xml:space="preserve"> </w:t>
      </w:r>
      <w:r w:rsidR="003A2E50">
        <w:t>Section 6-206(a)(26)</w:t>
      </w:r>
      <w:r>
        <w:t>:</w:t>
      </w:r>
    </w:p>
    <w:p w14:paraId="3873B558" w14:textId="77777777" w:rsidR="00245C72" w:rsidRDefault="00245C72" w:rsidP="006E2B29">
      <w:pPr>
        <w:widowControl w:val="0"/>
        <w:autoSpaceDE w:val="0"/>
        <w:autoSpaceDN w:val="0"/>
        <w:adjustRightInd w:val="0"/>
      </w:pPr>
    </w:p>
    <w:p w14:paraId="4A00B933" w14:textId="77777777" w:rsidR="00245C72" w:rsidRPr="00E13045" w:rsidRDefault="00245C72" w:rsidP="00245C72">
      <w:pPr>
        <w:widowControl w:val="0"/>
        <w:autoSpaceDE w:val="0"/>
        <w:autoSpaceDN w:val="0"/>
        <w:adjustRightInd w:val="0"/>
        <w:ind w:left="2160"/>
        <w:jc w:val="center"/>
        <w:rPr>
          <w:u w:val="single"/>
        </w:rPr>
      </w:pPr>
      <w:r w:rsidRPr="00E13045">
        <w:rPr>
          <w:u w:val="single"/>
        </w:rPr>
        <w:t>ACTION TABLE</w:t>
      </w:r>
    </w:p>
    <w:p w14:paraId="18CDB744" w14:textId="77777777" w:rsidR="00245C72" w:rsidRDefault="00245C72" w:rsidP="006E2B29">
      <w:pPr>
        <w:widowControl w:val="0"/>
        <w:autoSpaceDE w:val="0"/>
        <w:autoSpaceDN w:val="0"/>
        <w:adjustRightInd w:val="0"/>
      </w:pPr>
    </w:p>
    <w:tbl>
      <w:tblPr>
        <w:tblW w:w="6822" w:type="dxa"/>
        <w:tblInd w:w="2268" w:type="dxa"/>
        <w:tblLook w:val="0000" w:firstRow="0" w:lastRow="0" w:firstColumn="0" w:lastColumn="0" w:noHBand="0" w:noVBand="0"/>
      </w:tblPr>
      <w:tblGrid>
        <w:gridCol w:w="4080"/>
        <w:gridCol w:w="240"/>
        <w:gridCol w:w="2502"/>
      </w:tblGrid>
      <w:tr w:rsidR="00245C72" w14:paraId="66DA4FA0" w14:textId="77777777" w:rsidTr="00152444">
        <w:tc>
          <w:tcPr>
            <w:tcW w:w="4080" w:type="dxa"/>
            <w:tcBorders>
              <w:bottom w:val="single" w:sz="4" w:space="0" w:color="auto"/>
            </w:tcBorders>
          </w:tcPr>
          <w:p w14:paraId="26FC6819" w14:textId="77777777" w:rsidR="00245C72" w:rsidRDefault="00245C72" w:rsidP="00152444">
            <w:pPr>
              <w:widowControl w:val="0"/>
              <w:autoSpaceDE w:val="0"/>
              <w:autoSpaceDN w:val="0"/>
              <w:adjustRightInd w:val="0"/>
              <w:jc w:val="center"/>
            </w:pPr>
            <w:r>
              <w:t>Offenses</w:t>
            </w:r>
          </w:p>
        </w:tc>
        <w:tc>
          <w:tcPr>
            <w:tcW w:w="240" w:type="dxa"/>
          </w:tcPr>
          <w:p w14:paraId="3C3249FE" w14:textId="77777777" w:rsidR="00245C72" w:rsidRDefault="00245C72" w:rsidP="00152444">
            <w:pPr>
              <w:widowControl w:val="0"/>
              <w:autoSpaceDE w:val="0"/>
              <w:autoSpaceDN w:val="0"/>
              <w:adjustRightInd w:val="0"/>
              <w:jc w:val="center"/>
            </w:pPr>
          </w:p>
        </w:tc>
        <w:tc>
          <w:tcPr>
            <w:tcW w:w="2502" w:type="dxa"/>
            <w:tcBorders>
              <w:bottom w:val="single" w:sz="4" w:space="0" w:color="auto"/>
            </w:tcBorders>
          </w:tcPr>
          <w:p w14:paraId="704D76FA" w14:textId="77777777" w:rsidR="00245C72" w:rsidRDefault="00245C72" w:rsidP="00152444">
            <w:pPr>
              <w:widowControl w:val="0"/>
              <w:autoSpaceDE w:val="0"/>
              <w:autoSpaceDN w:val="0"/>
              <w:adjustRightInd w:val="0"/>
              <w:jc w:val="center"/>
            </w:pPr>
            <w:r>
              <w:t>Action</w:t>
            </w:r>
          </w:p>
        </w:tc>
      </w:tr>
      <w:tr w:rsidR="00245C72" w14:paraId="4A98E03B" w14:textId="77777777" w:rsidTr="00152444">
        <w:tc>
          <w:tcPr>
            <w:tcW w:w="4080" w:type="dxa"/>
            <w:tcBorders>
              <w:top w:val="single" w:sz="4" w:space="0" w:color="auto"/>
            </w:tcBorders>
          </w:tcPr>
          <w:p w14:paraId="602DA23C" w14:textId="77777777" w:rsidR="00245C72" w:rsidRDefault="00245C72" w:rsidP="00152444">
            <w:pPr>
              <w:widowControl w:val="0"/>
              <w:autoSpaceDE w:val="0"/>
              <w:autoSpaceDN w:val="0"/>
              <w:adjustRightInd w:val="0"/>
            </w:pPr>
            <w:r>
              <w:t>1</w:t>
            </w:r>
            <w:r w:rsidRPr="003044EF">
              <w:rPr>
                <w:vertAlign w:val="superscript"/>
              </w:rPr>
              <w:t>st</w:t>
            </w:r>
            <w:r>
              <w:t xml:space="preserve"> Offense</w:t>
            </w:r>
          </w:p>
        </w:tc>
        <w:tc>
          <w:tcPr>
            <w:tcW w:w="240" w:type="dxa"/>
          </w:tcPr>
          <w:p w14:paraId="51B5D454" w14:textId="77777777" w:rsidR="00245C72" w:rsidRDefault="00245C72" w:rsidP="00152444">
            <w:pPr>
              <w:widowControl w:val="0"/>
              <w:autoSpaceDE w:val="0"/>
              <w:autoSpaceDN w:val="0"/>
              <w:adjustRightInd w:val="0"/>
            </w:pPr>
          </w:p>
        </w:tc>
        <w:tc>
          <w:tcPr>
            <w:tcW w:w="2502" w:type="dxa"/>
            <w:tcBorders>
              <w:top w:val="single" w:sz="4" w:space="0" w:color="auto"/>
            </w:tcBorders>
          </w:tcPr>
          <w:p w14:paraId="479F7002" w14:textId="77777777" w:rsidR="00245C72" w:rsidRDefault="00245C72" w:rsidP="00152444">
            <w:pPr>
              <w:widowControl w:val="0"/>
              <w:autoSpaceDE w:val="0"/>
              <w:autoSpaceDN w:val="0"/>
              <w:adjustRightInd w:val="0"/>
            </w:pPr>
            <w:r>
              <w:t>12-month Suspension</w:t>
            </w:r>
          </w:p>
        </w:tc>
      </w:tr>
      <w:tr w:rsidR="00245C72" w14:paraId="0F1C58AE" w14:textId="77777777" w:rsidTr="00152444">
        <w:tc>
          <w:tcPr>
            <w:tcW w:w="4080" w:type="dxa"/>
          </w:tcPr>
          <w:p w14:paraId="65DF19AA" w14:textId="77777777" w:rsidR="00245C72" w:rsidRDefault="00245C72" w:rsidP="00152444">
            <w:pPr>
              <w:widowControl w:val="0"/>
              <w:autoSpaceDE w:val="0"/>
              <w:autoSpaceDN w:val="0"/>
              <w:adjustRightInd w:val="0"/>
            </w:pPr>
            <w:r>
              <w:t>1</w:t>
            </w:r>
            <w:r w:rsidRPr="003044EF">
              <w:rPr>
                <w:vertAlign w:val="superscript"/>
              </w:rPr>
              <w:t>st</w:t>
            </w:r>
            <w:r>
              <w:t xml:space="preserve"> Offense (with open or pending revocation)</w:t>
            </w:r>
          </w:p>
        </w:tc>
        <w:tc>
          <w:tcPr>
            <w:tcW w:w="240" w:type="dxa"/>
          </w:tcPr>
          <w:p w14:paraId="3AE86D9E" w14:textId="77777777" w:rsidR="00245C72" w:rsidRDefault="00245C72" w:rsidP="00152444">
            <w:pPr>
              <w:widowControl w:val="0"/>
              <w:autoSpaceDE w:val="0"/>
              <w:autoSpaceDN w:val="0"/>
              <w:adjustRightInd w:val="0"/>
            </w:pPr>
          </w:p>
        </w:tc>
        <w:tc>
          <w:tcPr>
            <w:tcW w:w="2502" w:type="dxa"/>
          </w:tcPr>
          <w:p w14:paraId="01C21E98" w14:textId="77777777" w:rsidR="00245C72" w:rsidRDefault="00245C72" w:rsidP="00152444">
            <w:pPr>
              <w:widowControl w:val="0"/>
              <w:autoSpaceDE w:val="0"/>
              <w:autoSpaceDN w:val="0"/>
              <w:adjustRightInd w:val="0"/>
            </w:pPr>
            <w:r>
              <w:t>Revocation</w:t>
            </w:r>
          </w:p>
        </w:tc>
      </w:tr>
      <w:tr w:rsidR="00245C72" w14:paraId="79DDD5F7" w14:textId="77777777" w:rsidTr="00152444">
        <w:tc>
          <w:tcPr>
            <w:tcW w:w="4080" w:type="dxa"/>
          </w:tcPr>
          <w:p w14:paraId="4D82CC2D" w14:textId="77777777" w:rsidR="00245C72" w:rsidRDefault="00245C72" w:rsidP="00152444">
            <w:pPr>
              <w:widowControl w:val="0"/>
              <w:autoSpaceDE w:val="0"/>
              <w:autoSpaceDN w:val="0"/>
              <w:adjustRightInd w:val="0"/>
            </w:pPr>
            <w:r>
              <w:t>2</w:t>
            </w:r>
            <w:r w:rsidRPr="003044EF">
              <w:rPr>
                <w:vertAlign w:val="superscript"/>
              </w:rPr>
              <w:t>nd</w:t>
            </w:r>
            <w:r>
              <w:t xml:space="preserve"> or subsequent Offense</w:t>
            </w:r>
          </w:p>
        </w:tc>
        <w:tc>
          <w:tcPr>
            <w:tcW w:w="240" w:type="dxa"/>
          </w:tcPr>
          <w:p w14:paraId="2DDFB756" w14:textId="77777777" w:rsidR="00245C72" w:rsidRDefault="00245C72" w:rsidP="00152444">
            <w:pPr>
              <w:widowControl w:val="0"/>
              <w:autoSpaceDE w:val="0"/>
              <w:autoSpaceDN w:val="0"/>
              <w:adjustRightInd w:val="0"/>
            </w:pPr>
          </w:p>
        </w:tc>
        <w:tc>
          <w:tcPr>
            <w:tcW w:w="2502" w:type="dxa"/>
          </w:tcPr>
          <w:p w14:paraId="7A8921AD" w14:textId="77777777" w:rsidR="00245C72" w:rsidRDefault="00245C72" w:rsidP="00152444">
            <w:pPr>
              <w:widowControl w:val="0"/>
              <w:autoSpaceDE w:val="0"/>
              <w:autoSpaceDN w:val="0"/>
              <w:adjustRightInd w:val="0"/>
            </w:pPr>
            <w:r>
              <w:t>Revocation; or</w:t>
            </w:r>
          </w:p>
        </w:tc>
      </w:tr>
    </w:tbl>
    <w:p w14:paraId="15794947" w14:textId="6BC9281C" w:rsidR="00245C72" w:rsidRDefault="00245C72" w:rsidP="00245C72">
      <w:pPr>
        <w:widowControl w:val="0"/>
        <w:autoSpaceDE w:val="0"/>
        <w:autoSpaceDN w:val="0"/>
        <w:adjustRightInd w:val="0"/>
      </w:pPr>
    </w:p>
    <w:p w14:paraId="68FCE183" w14:textId="507A463B" w:rsidR="00245C72" w:rsidRDefault="00A0024A" w:rsidP="00245C72">
      <w:pPr>
        <w:widowControl w:val="0"/>
        <w:autoSpaceDE w:val="0"/>
        <w:autoSpaceDN w:val="0"/>
        <w:adjustRightInd w:val="0"/>
        <w:ind w:left="2160" w:hanging="720"/>
      </w:pPr>
      <w:r>
        <w:t>8</w:t>
      </w:r>
      <w:r w:rsidR="00245C72" w:rsidRPr="000648B4">
        <w:t>)</w:t>
      </w:r>
      <w:r w:rsidR="00245C72">
        <w:tab/>
      </w:r>
      <w:r w:rsidR="00245C72" w:rsidRPr="00022388">
        <w:t xml:space="preserve">If any person has been convicted of violating Section 6-20(c) of the Liquor Control Act of 1934, </w:t>
      </w:r>
      <w:r w:rsidR="00AB702E">
        <w:t xml:space="preserve">and the person was an occupant of a motor vehicle at the time of the violation, </w:t>
      </w:r>
      <w:r w:rsidR="00245C72" w:rsidRPr="00022388">
        <w:t>the Department</w:t>
      </w:r>
      <w:r w:rsidR="00245C72" w:rsidRPr="000648B4">
        <w:t xml:space="preserve"> shall take the following action pursuant to </w:t>
      </w:r>
      <w:smartTag w:uri="urn:schemas-microsoft-com:office:smarttags" w:element="stockticker">
        <w:r w:rsidR="00C04927">
          <w:t>IVC</w:t>
        </w:r>
      </w:smartTag>
      <w:r w:rsidR="00C04927">
        <w:t xml:space="preserve"> </w:t>
      </w:r>
      <w:r w:rsidR="00245C72" w:rsidRPr="000648B4">
        <w:t>Section 6-206(a)(38)</w:t>
      </w:r>
      <w:r w:rsidR="00245C72">
        <w:t>:</w:t>
      </w:r>
    </w:p>
    <w:p w14:paraId="48644BAF" w14:textId="77777777" w:rsidR="00245C72" w:rsidRDefault="00245C72" w:rsidP="006E2B29">
      <w:pPr>
        <w:widowControl w:val="0"/>
        <w:autoSpaceDE w:val="0"/>
        <w:autoSpaceDN w:val="0"/>
        <w:adjustRightInd w:val="0"/>
      </w:pPr>
    </w:p>
    <w:p w14:paraId="4AB86465" w14:textId="77777777" w:rsidR="00245C72" w:rsidRPr="00E13045" w:rsidRDefault="00245C72" w:rsidP="00245C72">
      <w:pPr>
        <w:widowControl w:val="0"/>
        <w:autoSpaceDE w:val="0"/>
        <w:autoSpaceDN w:val="0"/>
        <w:adjustRightInd w:val="0"/>
        <w:ind w:left="2160"/>
        <w:jc w:val="center"/>
        <w:rPr>
          <w:u w:val="single"/>
        </w:rPr>
      </w:pPr>
      <w:r w:rsidRPr="00E13045">
        <w:rPr>
          <w:u w:val="single"/>
        </w:rPr>
        <w:t>ACTION TABLE</w:t>
      </w:r>
    </w:p>
    <w:p w14:paraId="1EF05F25" w14:textId="77777777" w:rsidR="00245C72" w:rsidRDefault="00245C72" w:rsidP="006E2B29">
      <w:pPr>
        <w:widowControl w:val="0"/>
        <w:autoSpaceDE w:val="0"/>
        <w:autoSpaceDN w:val="0"/>
        <w:adjustRightInd w:val="0"/>
      </w:pPr>
    </w:p>
    <w:tbl>
      <w:tblPr>
        <w:tblW w:w="6822" w:type="dxa"/>
        <w:tblInd w:w="2268" w:type="dxa"/>
        <w:tblLook w:val="0000" w:firstRow="0" w:lastRow="0" w:firstColumn="0" w:lastColumn="0" w:noHBand="0" w:noVBand="0"/>
      </w:tblPr>
      <w:tblGrid>
        <w:gridCol w:w="4080"/>
        <w:gridCol w:w="240"/>
        <w:gridCol w:w="2502"/>
      </w:tblGrid>
      <w:tr w:rsidR="00245C72" w14:paraId="3470D2AF" w14:textId="77777777" w:rsidTr="00152444">
        <w:tc>
          <w:tcPr>
            <w:tcW w:w="4080" w:type="dxa"/>
            <w:tcBorders>
              <w:bottom w:val="single" w:sz="4" w:space="0" w:color="auto"/>
            </w:tcBorders>
          </w:tcPr>
          <w:p w14:paraId="067EC9DD" w14:textId="77777777" w:rsidR="00245C72" w:rsidRDefault="00245C72" w:rsidP="00152444">
            <w:pPr>
              <w:widowControl w:val="0"/>
              <w:autoSpaceDE w:val="0"/>
              <w:autoSpaceDN w:val="0"/>
              <w:adjustRightInd w:val="0"/>
              <w:jc w:val="center"/>
            </w:pPr>
            <w:r>
              <w:t>Convictions</w:t>
            </w:r>
          </w:p>
        </w:tc>
        <w:tc>
          <w:tcPr>
            <w:tcW w:w="240" w:type="dxa"/>
          </w:tcPr>
          <w:p w14:paraId="4912D856" w14:textId="77777777" w:rsidR="00245C72" w:rsidRDefault="00245C72" w:rsidP="00152444">
            <w:pPr>
              <w:widowControl w:val="0"/>
              <w:autoSpaceDE w:val="0"/>
              <w:autoSpaceDN w:val="0"/>
              <w:adjustRightInd w:val="0"/>
              <w:jc w:val="center"/>
            </w:pPr>
          </w:p>
        </w:tc>
        <w:tc>
          <w:tcPr>
            <w:tcW w:w="2502" w:type="dxa"/>
            <w:tcBorders>
              <w:bottom w:val="single" w:sz="4" w:space="0" w:color="auto"/>
            </w:tcBorders>
          </w:tcPr>
          <w:p w14:paraId="730225CB" w14:textId="77777777" w:rsidR="00245C72" w:rsidRDefault="00245C72" w:rsidP="00152444">
            <w:pPr>
              <w:widowControl w:val="0"/>
              <w:autoSpaceDE w:val="0"/>
              <w:autoSpaceDN w:val="0"/>
              <w:adjustRightInd w:val="0"/>
              <w:jc w:val="center"/>
            </w:pPr>
            <w:r>
              <w:t>Action</w:t>
            </w:r>
          </w:p>
        </w:tc>
      </w:tr>
      <w:tr w:rsidR="00245C72" w14:paraId="33C3D4F0" w14:textId="77777777" w:rsidTr="00152444">
        <w:tc>
          <w:tcPr>
            <w:tcW w:w="4080" w:type="dxa"/>
            <w:tcBorders>
              <w:top w:val="single" w:sz="4" w:space="0" w:color="auto"/>
            </w:tcBorders>
          </w:tcPr>
          <w:p w14:paraId="674F59D1" w14:textId="77777777" w:rsidR="00245C72" w:rsidRDefault="00245C72" w:rsidP="00152444">
            <w:pPr>
              <w:widowControl w:val="0"/>
              <w:autoSpaceDE w:val="0"/>
              <w:autoSpaceDN w:val="0"/>
              <w:adjustRightInd w:val="0"/>
            </w:pPr>
            <w:r>
              <w:t>1</w:t>
            </w:r>
            <w:r w:rsidRPr="003044EF">
              <w:rPr>
                <w:vertAlign w:val="superscript"/>
              </w:rPr>
              <w:t>st</w:t>
            </w:r>
            <w:r>
              <w:t xml:space="preserve"> Conviction</w:t>
            </w:r>
          </w:p>
        </w:tc>
        <w:tc>
          <w:tcPr>
            <w:tcW w:w="240" w:type="dxa"/>
          </w:tcPr>
          <w:p w14:paraId="6A358363" w14:textId="77777777" w:rsidR="00245C72" w:rsidRDefault="00245C72" w:rsidP="00152444">
            <w:pPr>
              <w:widowControl w:val="0"/>
              <w:autoSpaceDE w:val="0"/>
              <w:autoSpaceDN w:val="0"/>
              <w:adjustRightInd w:val="0"/>
            </w:pPr>
          </w:p>
        </w:tc>
        <w:tc>
          <w:tcPr>
            <w:tcW w:w="2502" w:type="dxa"/>
            <w:tcBorders>
              <w:top w:val="single" w:sz="4" w:space="0" w:color="auto"/>
            </w:tcBorders>
          </w:tcPr>
          <w:p w14:paraId="21FE4C5A" w14:textId="77777777" w:rsidR="00245C72" w:rsidRDefault="00245C72" w:rsidP="00152444">
            <w:pPr>
              <w:widowControl w:val="0"/>
              <w:autoSpaceDE w:val="0"/>
              <w:autoSpaceDN w:val="0"/>
              <w:adjustRightInd w:val="0"/>
            </w:pPr>
            <w:r>
              <w:t>12-month Suspension</w:t>
            </w:r>
          </w:p>
        </w:tc>
      </w:tr>
      <w:tr w:rsidR="00245C72" w14:paraId="6D5BE088" w14:textId="77777777" w:rsidTr="00152444">
        <w:tc>
          <w:tcPr>
            <w:tcW w:w="4080" w:type="dxa"/>
          </w:tcPr>
          <w:p w14:paraId="7ACCD686" w14:textId="77777777" w:rsidR="00245C72" w:rsidRDefault="00245C72" w:rsidP="00152444">
            <w:pPr>
              <w:widowControl w:val="0"/>
              <w:autoSpaceDE w:val="0"/>
              <w:autoSpaceDN w:val="0"/>
              <w:adjustRightInd w:val="0"/>
            </w:pPr>
            <w:r>
              <w:t>1</w:t>
            </w:r>
            <w:r w:rsidRPr="003044EF">
              <w:rPr>
                <w:vertAlign w:val="superscript"/>
              </w:rPr>
              <w:t>st</w:t>
            </w:r>
            <w:r>
              <w:t xml:space="preserve"> </w:t>
            </w:r>
            <w:r w:rsidRPr="00022388">
              <w:t>Conviction</w:t>
            </w:r>
            <w:r w:rsidRPr="000648B4">
              <w:rPr>
                <w:color w:val="000080"/>
              </w:rPr>
              <w:t xml:space="preserve"> </w:t>
            </w:r>
            <w:r w:rsidRPr="00022388">
              <w:t>(with open or pending revocation)</w:t>
            </w:r>
          </w:p>
        </w:tc>
        <w:tc>
          <w:tcPr>
            <w:tcW w:w="240" w:type="dxa"/>
          </w:tcPr>
          <w:p w14:paraId="1F4EBCA1" w14:textId="77777777" w:rsidR="00245C72" w:rsidRDefault="00245C72" w:rsidP="00152444">
            <w:pPr>
              <w:widowControl w:val="0"/>
              <w:autoSpaceDE w:val="0"/>
              <w:autoSpaceDN w:val="0"/>
              <w:adjustRightInd w:val="0"/>
            </w:pPr>
          </w:p>
        </w:tc>
        <w:tc>
          <w:tcPr>
            <w:tcW w:w="2502" w:type="dxa"/>
          </w:tcPr>
          <w:p w14:paraId="2AA74056" w14:textId="77777777" w:rsidR="00245C72" w:rsidRDefault="00245C72" w:rsidP="00152444">
            <w:pPr>
              <w:widowControl w:val="0"/>
              <w:autoSpaceDE w:val="0"/>
              <w:autoSpaceDN w:val="0"/>
              <w:adjustRightInd w:val="0"/>
            </w:pPr>
            <w:r>
              <w:t>Revocation</w:t>
            </w:r>
          </w:p>
        </w:tc>
      </w:tr>
      <w:tr w:rsidR="00245C72" w14:paraId="214A2205" w14:textId="77777777" w:rsidTr="00152444">
        <w:tc>
          <w:tcPr>
            <w:tcW w:w="4080" w:type="dxa"/>
          </w:tcPr>
          <w:p w14:paraId="78C1B192" w14:textId="77777777" w:rsidR="00245C72" w:rsidRDefault="00245C72" w:rsidP="00152444">
            <w:pPr>
              <w:widowControl w:val="0"/>
              <w:autoSpaceDE w:val="0"/>
              <w:autoSpaceDN w:val="0"/>
              <w:adjustRightInd w:val="0"/>
            </w:pPr>
            <w:r>
              <w:t>2</w:t>
            </w:r>
            <w:r w:rsidRPr="003044EF">
              <w:rPr>
                <w:vertAlign w:val="superscript"/>
              </w:rPr>
              <w:t>nd</w:t>
            </w:r>
            <w:r>
              <w:t xml:space="preserve"> or subsequent </w:t>
            </w:r>
            <w:r w:rsidRPr="00022388">
              <w:t xml:space="preserve">Conviction </w:t>
            </w:r>
          </w:p>
        </w:tc>
        <w:tc>
          <w:tcPr>
            <w:tcW w:w="240" w:type="dxa"/>
          </w:tcPr>
          <w:p w14:paraId="39C62B18" w14:textId="77777777" w:rsidR="00245C72" w:rsidRDefault="00245C72" w:rsidP="00152444">
            <w:pPr>
              <w:widowControl w:val="0"/>
              <w:autoSpaceDE w:val="0"/>
              <w:autoSpaceDN w:val="0"/>
              <w:adjustRightInd w:val="0"/>
            </w:pPr>
          </w:p>
        </w:tc>
        <w:tc>
          <w:tcPr>
            <w:tcW w:w="2502" w:type="dxa"/>
          </w:tcPr>
          <w:p w14:paraId="027017B5" w14:textId="7DE5306E" w:rsidR="00245C72" w:rsidRDefault="00245C72" w:rsidP="00152444">
            <w:pPr>
              <w:widowControl w:val="0"/>
              <w:autoSpaceDE w:val="0"/>
              <w:autoSpaceDN w:val="0"/>
              <w:adjustRightInd w:val="0"/>
            </w:pPr>
            <w:r>
              <w:t>Revocation</w:t>
            </w:r>
            <w:r w:rsidR="00A43A27">
              <w:t>; or</w:t>
            </w:r>
          </w:p>
        </w:tc>
      </w:tr>
    </w:tbl>
    <w:p w14:paraId="681271C7" w14:textId="26A3CBB7" w:rsidR="00A45165" w:rsidRDefault="00A45165" w:rsidP="00245C72">
      <w:pPr>
        <w:widowControl w:val="0"/>
        <w:autoSpaceDE w:val="0"/>
        <w:autoSpaceDN w:val="0"/>
        <w:adjustRightInd w:val="0"/>
      </w:pPr>
    </w:p>
    <w:p w14:paraId="5C8EA4D6" w14:textId="70DAFE53" w:rsidR="00A45165" w:rsidRPr="00A45165" w:rsidRDefault="00A0024A" w:rsidP="00A45165">
      <w:pPr>
        <w:ind w:left="2160" w:hanging="720"/>
        <w:rPr>
          <w:color w:val="000000"/>
        </w:rPr>
      </w:pPr>
      <w:r>
        <w:rPr>
          <w:color w:val="000000"/>
        </w:rPr>
        <w:t>9</w:t>
      </w:r>
      <w:r w:rsidR="00A45165" w:rsidRPr="00A45165">
        <w:rPr>
          <w:color w:val="000000"/>
        </w:rPr>
        <w:t>)</w:t>
      </w:r>
      <w:r w:rsidR="00A45165">
        <w:rPr>
          <w:color w:val="000000"/>
        </w:rPr>
        <w:tab/>
      </w:r>
      <w:r w:rsidR="00A45165" w:rsidRPr="00A45165">
        <w:rPr>
          <w:color w:val="000000"/>
        </w:rPr>
        <w:t xml:space="preserve">If a person has been convicted of violating </w:t>
      </w:r>
      <w:r w:rsidR="0028125C">
        <w:rPr>
          <w:color w:val="000000"/>
        </w:rPr>
        <w:t>Section 10-15(b) or 10-20(b)</w:t>
      </w:r>
      <w:r w:rsidR="00A45165" w:rsidRPr="00A45165">
        <w:rPr>
          <w:color w:val="000000"/>
        </w:rPr>
        <w:t xml:space="preserve"> of the Cannabis Regulation and Tax Act, the Department shall take the following action pursuant to the IVC Section 6-206(a)(52):</w:t>
      </w:r>
    </w:p>
    <w:p w14:paraId="67568C2B" w14:textId="77777777" w:rsidR="00A45165" w:rsidRPr="00A45165" w:rsidRDefault="00A45165" w:rsidP="00B15BCA">
      <w:pPr>
        <w:rPr>
          <w:color w:val="000000"/>
        </w:rPr>
      </w:pPr>
    </w:p>
    <w:p w14:paraId="7E4C3312" w14:textId="77777777" w:rsidR="00A45165" w:rsidRPr="00A45165" w:rsidRDefault="00A45165" w:rsidP="00A45165">
      <w:pPr>
        <w:ind w:left="2160"/>
        <w:jc w:val="center"/>
        <w:rPr>
          <w:color w:val="000000"/>
        </w:rPr>
      </w:pPr>
      <w:r w:rsidRPr="00A45165">
        <w:rPr>
          <w:color w:val="000000"/>
          <w:u w:val="single"/>
        </w:rPr>
        <w:t>ACTION TABLE</w:t>
      </w:r>
    </w:p>
    <w:p w14:paraId="4C50377E" w14:textId="77777777" w:rsidR="00A45165" w:rsidRPr="00A45165" w:rsidRDefault="00A45165" w:rsidP="00A45165">
      <w:pPr>
        <w:rPr>
          <w:color w:val="000000"/>
        </w:rPr>
      </w:pPr>
    </w:p>
    <w:tbl>
      <w:tblPr>
        <w:tblW w:w="6822" w:type="dxa"/>
        <w:tblInd w:w="2268" w:type="dxa"/>
        <w:tblCellMar>
          <w:left w:w="0" w:type="dxa"/>
          <w:right w:w="0" w:type="dxa"/>
        </w:tblCellMar>
        <w:tblLook w:val="04A0" w:firstRow="1" w:lastRow="0" w:firstColumn="1" w:lastColumn="0" w:noHBand="0" w:noVBand="1"/>
      </w:tblPr>
      <w:tblGrid>
        <w:gridCol w:w="4080"/>
        <w:gridCol w:w="240"/>
        <w:gridCol w:w="2502"/>
      </w:tblGrid>
      <w:tr w:rsidR="00A45165" w:rsidRPr="00A45165" w14:paraId="5841F7F2" w14:textId="77777777" w:rsidTr="006364C5">
        <w:tc>
          <w:tcPr>
            <w:tcW w:w="4080" w:type="dxa"/>
            <w:tcBorders>
              <w:bottom w:val="single" w:sz="4" w:space="0" w:color="auto"/>
            </w:tcBorders>
            <w:tcMar>
              <w:top w:w="0" w:type="dxa"/>
              <w:left w:w="108" w:type="dxa"/>
              <w:bottom w:w="0" w:type="dxa"/>
              <w:right w:w="108" w:type="dxa"/>
            </w:tcMar>
            <w:hideMark/>
          </w:tcPr>
          <w:p w14:paraId="3C6DC3A7" w14:textId="77777777" w:rsidR="00A45165" w:rsidRPr="00A45165" w:rsidRDefault="00A45165" w:rsidP="00A45165">
            <w:pPr>
              <w:jc w:val="center"/>
            </w:pPr>
            <w:r w:rsidRPr="00A45165">
              <w:t>Convictions</w:t>
            </w:r>
          </w:p>
        </w:tc>
        <w:tc>
          <w:tcPr>
            <w:tcW w:w="240" w:type="dxa"/>
            <w:tcMar>
              <w:top w:w="0" w:type="dxa"/>
              <w:left w:w="108" w:type="dxa"/>
              <w:bottom w:w="0" w:type="dxa"/>
              <w:right w:w="108" w:type="dxa"/>
            </w:tcMar>
            <w:hideMark/>
          </w:tcPr>
          <w:p w14:paraId="59F7A034" w14:textId="77777777" w:rsidR="00A45165" w:rsidRPr="00A45165" w:rsidRDefault="00A45165" w:rsidP="00A45165">
            <w:pPr>
              <w:jc w:val="center"/>
            </w:pPr>
          </w:p>
        </w:tc>
        <w:tc>
          <w:tcPr>
            <w:tcW w:w="2502" w:type="dxa"/>
            <w:tcBorders>
              <w:bottom w:val="single" w:sz="4" w:space="0" w:color="auto"/>
            </w:tcBorders>
            <w:tcMar>
              <w:top w:w="0" w:type="dxa"/>
              <w:left w:w="108" w:type="dxa"/>
              <w:bottom w:w="0" w:type="dxa"/>
              <w:right w:w="108" w:type="dxa"/>
            </w:tcMar>
            <w:hideMark/>
          </w:tcPr>
          <w:p w14:paraId="0BC9D01F" w14:textId="77777777" w:rsidR="00A45165" w:rsidRPr="00A45165" w:rsidRDefault="00A45165" w:rsidP="00A45165">
            <w:pPr>
              <w:jc w:val="center"/>
            </w:pPr>
            <w:r w:rsidRPr="00A45165">
              <w:t>Action</w:t>
            </w:r>
          </w:p>
        </w:tc>
      </w:tr>
      <w:tr w:rsidR="00A45165" w:rsidRPr="00A45165" w14:paraId="227223E8" w14:textId="77777777" w:rsidTr="006364C5">
        <w:tc>
          <w:tcPr>
            <w:tcW w:w="4080" w:type="dxa"/>
            <w:tcBorders>
              <w:top w:val="single" w:sz="4" w:space="0" w:color="auto"/>
            </w:tcBorders>
            <w:tcMar>
              <w:top w:w="0" w:type="dxa"/>
              <w:left w:w="108" w:type="dxa"/>
              <w:bottom w:w="0" w:type="dxa"/>
              <w:right w:w="108" w:type="dxa"/>
            </w:tcMar>
            <w:hideMark/>
          </w:tcPr>
          <w:p w14:paraId="75D1F213" w14:textId="77777777" w:rsidR="00A45165" w:rsidRPr="00A45165" w:rsidRDefault="00A45165" w:rsidP="00A45165">
            <w:r w:rsidRPr="00A45165">
              <w:t>1</w:t>
            </w:r>
            <w:r w:rsidRPr="00A45165">
              <w:rPr>
                <w:vertAlign w:val="superscript"/>
              </w:rPr>
              <w:t xml:space="preserve">st </w:t>
            </w:r>
            <w:r w:rsidRPr="00A45165">
              <w:t>Conviction</w:t>
            </w:r>
          </w:p>
        </w:tc>
        <w:tc>
          <w:tcPr>
            <w:tcW w:w="240" w:type="dxa"/>
            <w:tcMar>
              <w:top w:w="0" w:type="dxa"/>
              <w:left w:w="108" w:type="dxa"/>
              <w:bottom w:w="0" w:type="dxa"/>
              <w:right w:w="108" w:type="dxa"/>
            </w:tcMar>
            <w:hideMark/>
          </w:tcPr>
          <w:p w14:paraId="1240CA13" w14:textId="77777777" w:rsidR="00A45165" w:rsidRPr="00A45165" w:rsidRDefault="00A45165" w:rsidP="00A45165"/>
        </w:tc>
        <w:tc>
          <w:tcPr>
            <w:tcW w:w="2502" w:type="dxa"/>
            <w:tcBorders>
              <w:top w:val="single" w:sz="4" w:space="0" w:color="auto"/>
            </w:tcBorders>
            <w:tcMar>
              <w:top w:w="0" w:type="dxa"/>
              <w:left w:w="108" w:type="dxa"/>
              <w:bottom w:w="0" w:type="dxa"/>
              <w:right w:w="108" w:type="dxa"/>
            </w:tcMar>
            <w:hideMark/>
          </w:tcPr>
          <w:p w14:paraId="5A950874" w14:textId="77777777" w:rsidR="00A45165" w:rsidRPr="00A45165" w:rsidRDefault="00A45165" w:rsidP="00A45165">
            <w:r w:rsidRPr="00A45165">
              <w:t>12-month Suspension</w:t>
            </w:r>
          </w:p>
        </w:tc>
      </w:tr>
      <w:tr w:rsidR="00A45165" w:rsidRPr="00A45165" w14:paraId="2A3CD453" w14:textId="77777777" w:rsidTr="00F56063">
        <w:tc>
          <w:tcPr>
            <w:tcW w:w="4080" w:type="dxa"/>
            <w:tcMar>
              <w:top w:w="0" w:type="dxa"/>
              <w:left w:w="108" w:type="dxa"/>
              <w:bottom w:w="0" w:type="dxa"/>
              <w:right w:w="108" w:type="dxa"/>
            </w:tcMar>
            <w:hideMark/>
          </w:tcPr>
          <w:p w14:paraId="0FD845FD" w14:textId="77777777" w:rsidR="00A45165" w:rsidRPr="00A45165" w:rsidRDefault="00A45165" w:rsidP="00A45165">
            <w:r w:rsidRPr="00A45165">
              <w:t>1</w:t>
            </w:r>
            <w:r w:rsidRPr="00A45165">
              <w:rPr>
                <w:vertAlign w:val="superscript"/>
              </w:rPr>
              <w:t xml:space="preserve">st </w:t>
            </w:r>
            <w:r w:rsidRPr="00A45165">
              <w:t>Conviction (with open or pending revocation)</w:t>
            </w:r>
          </w:p>
        </w:tc>
        <w:tc>
          <w:tcPr>
            <w:tcW w:w="240" w:type="dxa"/>
            <w:tcMar>
              <w:top w:w="0" w:type="dxa"/>
              <w:left w:w="108" w:type="dxa"/>
              <w:bottom w:w="0" w:type="dxa"/>
              <w:right w:w="108" w:type="dxa"/>
            </w:tcMar>
            <w:hideMark/>
          </w:tcPr>
          <w:p w14:paraId="7701B20E" w14:textId="77777777" w:rsidR="00A45165" w:rsidRPr="00A45165" w:rsidRDefault="00A45165" w:rsidP="00A45165"/>
        </w:tc>
        <w:tc>
          <w:tcPr>
            <w:tcW w:w="2502" w:type="dxa"/>
            <w:tcMar>
              <w:top w:w="0" w:type="dxa"/>
              <w:left w:w="108" w:type="dxa"/>
              <w:bottom w:w="0" w:type="dxa"/>
              <w:right w:w="108" w:type="dxa"/>
            </w:tcMar>
            <w:hideMark/>
          </w:tcPr>
          <w:p w14:paraId="1718B74D" w14:textId="77777777" w:rsidR="00A45165" w:rsidRPr="00A45165" w:rsidRDefault="00A45165" w:rsidP="00A45165">
            <w:r w:rsidRPr="00A45165">
              <w:t>Revocation</w:t>
            </w:r>
          </w:p>
        </w:tc>
      </w:tr>
      <w:tr w:rsidR="00A45165" w:rsidRPr="00A45165" w14:paraId="3BB8FECC" w14:textId="77777777" w:rsidTr="00F56063">
        <w:tc>
          <w:tcPr>
            <w:tcW w:w="4080" w:type="dxa"/>
            <w:tcMar>
              <w:top w:w="0" w:type="dxa"/>
              <w:left w:w="108" w:type="dxa"/>
              <w:bottom w:w="0" w:type="dxa"/>
              <w:right w:w="108" w:type="dxa"/>
            </w:tcMar>
            <w:hideMark/>
          </w:tcPr>
          <w:p w14:paraId="7AAA3556" w14:textId="77777777" w:rsidR="00A45165" w:rsidRPr="00A45165" w:rsidRDefault="00A45165" w:rsidP="00A45165">
            <w:r w:rsidRPr="00A45165">
              <w:t>2</w:t>
            </w:r>
            <w:r w:rsidRPr="00A45165">
              <w:rPr>
                <w:vertAlign w:val="superscript"/>
              </w:rPr>
              <w:t xml:space="preserve">nd </w:t>
            </w:r>
            <w:r w:rsidRPr="00A45165">
              <w:t>or subsequent Conviction</w:t>
            </w:r>
          </w:p>
        </w:tc>
        <w:tc>
          <w:tcPr>
            <w:tcW w:w="240" w:type="dxa"/>
            <w:tcMar>
              <w:top w:w="0" w:type="dxa"/>
              <w:left w:w="108" w:type="dxa"/>
              <w:bottom w:w="0" w:type="dxa"/>
              <w:right w:w="108" w:type="dxa"/>
            </w:tcMar>
            <w:hideMark/>
          </w:tcPr>
          <w:p w14:paraId="6ECD257E" w14:textId="77777777" w:rsidR="00A45165" w:rsidRPr="00A45165" w:rsidRDefault="00A45165" w:rsidP="00A45165"/>
        </w:tc>
        <w:tc>
          <w:tcPr>
            <w:tcW w:w="2502" w:type="dxa"/>
            <w:tcMar>
              <w:top w:w="0" w:type="dxa"/>
              <w:left w:w="108" w:type="dxa"/>
              <w:bottom w:w="0" w:type="dxa"/>
              <w:right w:w="108" w:type="dxa"/>
            </w:tcMar>
            <w:hideMark/>
          </w:tcPr>
          <w:p w14:paraId="4F24395A" w14:textId="77777777" w:rsidR="00A45165" w:rsidRPr="00A45165" w:rsidRDefault="00A45165" w:rsidP="00A45165">
            <w:r w:rsidRPr="00A45165">
              <w:t>Revocation.</w:t>
            </w:r>
          </w:p>
        </w:tc>
      </w:tr>
    </w:tbl>
    <w:p w14:paraId="3C7B9937" w14:textId="77777777" w:rsidR="00A45165" w:rsidRDefault="00A45165" w:rsidP="00245C72">
      <w:pPr>
        <w:widowControl w:val="0"/>
        <w:autoSpaceDE w:val="0"/>
        <w:autoSpaceDN w:val="0"/>
        <w:adjustRightInd w:val="0"/>
      </w:pPr>
    </w:p>
    <w:p w14:paraId="2B641306" w14:textId="77777777" w:rsidR="00245C72" w:rsidRDefault="003A2E50" w:rsidP="00245C72">
      <w:pPr>
        <w:widowControl w:val="0"/>
        <w:autoSpaceDE w:val="0"/>
        <w:autoSpaceDN w:val="0"/>
        <w:adjustRightInd w:val="0"/>
        <w:ind w:left="1440" w:hanging="720"/>
      </w:pPr>
      <w:r>
        <w:t>b</w:t>
      </w:r>
      <w:r w:rsidR="00245C72">
        <w:t>)</w:t>
      </w:r>
      <w:r w:rsidR="00245C72">
        <w:tab/>
        <w:t>The sources of acceptable proof of the offenses described in subsection (</w:t>
      </w:r>
      <w:r>
        <w:t>a</w:t>
      </w:r>
      <w:r w:rsidR="00245C72">
        <w:t xml:space="preserve">) are court documents, driver services facility applications, government entity </w:t>
      </w:r>
      <w:r w:rsidR="00245C72">
        <w:lastRenderedPageBreak/>
        <w:t xml:space="preserve">documents, and law enforcement correspondence/reports. </w:t>
      </w:r>
    </w:p>
    <w:p w14:paraId="393AA200" w14:textId="77777777" w:rsidR="00245C72" w:rsidRDefault="00245C72" w:rsidP="006E2B29">
      <w:pPr>
        <w:widowControl w:val="0"/>
        <w:autoSpaceDE w:val="0"/>
        <w:autoSpaceDN w:val="0"/>
        <w:adjustRightInd w:val="0"/>
      </w:pPr>
    </w:p>
    <w:p w14:paraId="1965A528" w14:textId="4E0E2645" w:rsidR="00245C72" w:rsidRDefault="003A2E50" w:rsidP="00245C72">
      <w:pPr>
        <w:widowControl w:val="0"/>
        <w:autoSpaceDE w:val="0"/>
        <w:autoSpaceDN w:val="0"/>
        <w:adjustRightInd w:val="0"/>
        <w:ind w:left="1440" w:hanging="720"/>
      </w:pPr>
      <w:r>
        <w:t>c</w:t>
      </w:r>
      <w:r w:rsidR="00245C72">
        <w:t>)</w:t>
      </w:r>
      <w:r w:rsidR="00245C72">
        <w:tab/>
        <w:t>Persons who have applied for federal amnesty pursuant to the Immigration Reform and Control Act of 1986 (P.L. 99-603) shall not be suspended or revoked under subsection (</w:t>
      </w:r>
      <w:r>
        <w:t>a</w:t>
      </w:r>
      <w:r w:rsidR="00245C72">
        <w:t xml:space="preserve">) if they show proof to the Department that they have applied for federal amnesty, unless they are otherwise ineligible to be licensed as drivers or granted a permit, as provided by </w:t>
      </w:r>
      <w:smartTag w:uri="urn:schemas-microsoft-com:office:smarttags" w:element="stockticker">
        <w:r w:rsidR="00C04927">
          <w:t>IVC</w:t>
        </w:r>
      </w:smartTag>
      <w:r w:rsidR="00C04927">
        <w:t xml:space="preserve"> </w:t>
      </w:r>
      <w:r w:rsidR="00245C72">
        <w:t xml:space="preserve">Section 6-103.  Proof shall be the application documents for federal amnesty issued by the </w:t>
      </w:r>
      <w:r w:rsidR="00A94C23">
        <w:t>U.S. Citizenship and Immigration Services</w:t>
      </w:r>
      <w:r w:rsidR="00245C72">
        <w:t xml:space="preserve"> verifying that the individual has applied for federal amnesty.  If an individual seeking federal amnesty has previously been found by the Department to be in violation of this Section or if the Department receives a report from individuals or agencies listed in subsection (</w:t>
      </w:r>
      <w:r>
        <w:t>b</w:t>
      </w:r>
      <w:r w:rsidR="00245C72">
        <w:t xml:space="preserve">) that a person applying for federal amnesty has been convicted of committing a criminal act involving the use of their identification card, driver's license or permit in violation of the Criminal Code of </w:t>
      </w:r>
      <w:r w:rsidR="00B5060B">
        <w:t>2012</w:t>
      </w:r>
      <w:r w:rsidR="00245C72">
        <w:t xml:space="preserve"> [720 ILCS 5], driving privileges shall be suspended or revoked by the Department in accordance with subsection (</w:t>
      </w:r>
      <w:r>
        <w:t>a</w:t>
      </w:r>
      <w:r w:rsidR="00245C72">
        <w:t xml:space="preserve">). </w:t>
      </w:r>
    </w:p>
    <w:p w14:paraId="6B7DAA1F" w14:textId="77777777" w:rsidR="00245C72" w:rsidRDefault="00245C72" w:rsidP="006E2B29">
      <w:pPr>
        <w:widowControl w:val="0"/>
        <w:autoSpaceDE w:val="0"/>
        <w:autoSpaceDN w:val="0"/>
        <w:adjustRightInd w:val="0"/>
      </w:pPr>
    </w:p>
    <w:p w14:paraId="4EF4691D" w14:textId="01E05BE1" w:rsidR="00245C72" w:rsidRDefault="003A2E50" w:rsidP="00245C72">
      <w:pPr>
        <w:widowControl w:val="0"/>
        <w:autoSpaceDE w:val="0"/>
        <w:autoSpaceDN w:val="0"/>
        <w:adjustRightInd w:val="0"/>
        <w:ind w:left="1440" w:hanging="720"/>
      </w:pPr>
      <w:r>
        <w:t>d</w:t>
      </w:r>
      <w:r w:rsidR="00245C72">
        <w:t>)</w:t>
      </w:r>
      <w:r w:rsidR="00245C72">
        <w:tab/>
        <w:t xml:space="preserve">The Director of the Department </w:t>
      </w:r>
      <w:r w:rsidR="00A0024A">
        <w:t xml:space="preserve">of Driver Services </w:t>
      </w:r>
      <w:r w:rsidR="00245C72">
        <w:t xml:space="preserve">shall rescind a suspension or revocation or reduce the period of a suspension for fraudulent activity if the </w:t>
      </w:r>
      <w:r w:rsidR="00A94C23">
        <w:t xml:space="preserve">Secretary's </w:t>
      </w:r>
      <w:r w:rsidR="00245C72">
        <w:t xml:space="preserve">Office of the Inspector General </w:t>
      </w:r>
      <w:r w:rsidR="008F7A96" w:rsidRPr="00E17B4E">
        <w:t xml:space="preserve">or Office of the Executive Inspector General </w:t>
      </w:r>
      <w:r w:rsidR="0028125C">
        <w:t>gives</w:t>
      </w:r>
      <w:r w:rsidR="00245C72">
        <w:t xml:space="preserve"> the Director</w:t>
      </w:r>
      <w:r w:rsidR="00A94C23">
        <w:t xml:space="preserve"> </w:t>
      </w:r>
      <w:r w:rsidR="00245C72">
        <w:t xml:space="preserve">sufficient evidence demonstrating the person has cooperated in the course of an official investigation regarding the sale, manufacture, issuance or receipt of a fraudulent or fictitious driver's license, permit or identification card. </w:t>
      </w:r>
      <w:r>
        <w:t xml:space="preserve"> </w:t>
      </w:r>
      <w:r w:rsidR="00245C72">
        <w:t>Sufficient evidence of cooperation will be shown by a written statement to the Director signed by the supervising official of the Office of the Inspector General</w:t>
      </w:r>
      <w:r w:rsidR="008F7A96" w:rsidRPr="008F7A96">
        <w:t xml:space="preserve"> </w:t>
      </w:r>
      <w:r w:rsidR="008F7A96" w:rsidRPr="00E17B4E">
        <w:t>or Office of the Executive Inspector General</w:t>
      </w:r>
      <w:r w:rsidR="00245C72">
        <w:t>.  Whether the person cooperated in an investigation will be determined by the Office of the Inspector General</w:t>
      </w:r>
      <w:r w:rsidR="008F7A96" w:rsidRPr="008F7A96">
        <w:t xml:space="preserve"> </w:t>
      </w:r>
      <w:r w:rsidR="008F7A96" w:rsidRPr="00E17B4E">
        <w:t>or Office of the Executive Inspector General</w:t>
      </w:r>
      <w:r w:rsidR="00245C72">
        <w:t xml:space="preserve">. </w:t>
      </w:r>
    </w:p>
    <w:p w14:paraId="11714F23" w14:textId="77777777" w:rsidR="00245C72" w:rsidRDefault="00245C72" w:rsidP="00245C72">
      <w:pPr>
        <w:widowControl w:val="0"/>
        <w:autoSpaceDE w:val="0"/>
        <w:autoSpaceDN w:val="0"/>
        <w:adjustRightInd w:val="0"/>
      </w:pPr>
    </w:p>
    <w:p w14:paraId="42F59DC6" w14:textId="722F7BC8" w:rsidR="00DE1CA0" w:rsidRPr="00D55B37" w:rsidRDefault="008F7A96">
      <w:pPr>
        <w:pStyle w:val="JCARSourceNote"/>
        <w:ind w:left="720"/>
      </w:pPr>
      <w:r w:rsidRPr="00FD1AD2">
        <w:t>(Source:  Amended at 4</w:t>
      </w:r>
      <w:r>
        <w:t>7</w:t>
      </w:r>
      <w:r w:rsidRPr="00FD1AD2">
        <w:t xml:space="preserve"> Ill. Reg. </w:t>
      </w:r>
      <w:r w:rsidR="004C1D47">
        <w:t>11480</w:t>
      </w:r>
      <w:r w:rsidRPr="00FD1AD2">
        <w:t xml:space="preserve">, effective </w:t>
      </w:r>
      <w:r w:rsidR="004C1D47">
        <w:t>July 12, 2023</w:t>
      </w:r>
      <w:r w:rsidRPr="00FD1AD2">
        <w:t>)</w:t>
      </w:r>
    </w:p>
    <w:sectPr w:rsidR="00DE1CA0" w:rsidRPr="00D55B37" w:rsidSect="00395220">
      <w:type w:val="continuous"/>
      <w:pgSz w:w="12240" w:h="15840"/>
      <w:pgMar w:top="1440" w:right="1440" w:bottom="1440" w:left="1440" w:header="1440" w:footer="144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D7FFA1" w14:textId="77777777" w:rsidR="0097247D" w:rsidRDefault="0097247D">
      <w:r>
        <w:separator/>
      </w:r>
    </w:p>
  </w:endnote>
  <w:endnote w:type="continuationSeparator" w:id="0">
    <w:p w14:paraId="1080FA31" w14:textId="77777777" w:rsidR="0097247D" w:rsidRDefault="009724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B28746" w14:textId="77777777" w:rsidR="0097247D" w:rsidRDefault="0097247D">
      <w:r>
        <w:separator/>
      </w:r>
    </w:p>
  </w:footnote>
  <w:footnote w:type="continuationSeparator" w:id="0">
    <w:p w14:paraId="3AE7B97C" w14:textId="77777777" w:rsidR="0097247D" w:rsidRDefault="009724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4D64C8"/>
    <w:rsid w:val="00001F1D"/>
    <w:rsid w:val="00003CEF"/>
    <w:rsid w:val="00003CF3"/>
    <w:rsid w:val="00011A7D"/>
    <w:rsid w:val="000122C7"/>
    <w:rsid w:val="000158C8"/>
    <w:rsid w:val="00023902"/>
    <w:rsid w:val="00023DDC"/>
    <w:rsid w:val="00024942"/>
    <w:rsid w:val="00026C9D"/>
    <w:rsid w:val="00026F05"/>
    <w:rsid w:val="00030823"/>
    <w:rsid w:val="00031AC4"/>
    <w:rsid w:val="00033603"/>
    <w:rsid w:val="0004011F"/>
    <w:rsid w:val="00042314"/>
    <w:rsid w:val="00050531"/>
    <w:rsid w:val="00066013"/>
    <w:rsid w:val="000676A6"/>
    <w:rsid w:val="00074368"/>
    <w:rsid w:val="000765E0"/>
    <w:rsid w:val="00083E97"/>
    <w:rsid w:val="00085CDF"/>
    <w:rsid w:val="0008689B"/>
    <w:rsid w:val="000943C4"/>
    <w:rsid w:val="00097B01"/>
    <w:rsid w:val="000A4C0F"/>
    <w:rsid w:val="000B15E6"/>
    <w:rsid w:val="000B2808"/>
    <w:rsid w:val="000B2839"/>
    <w:rsid w:val="000B4119"/>
    <w:rsid w:val="000C5A02"/>
    <w:rsid w:val="000C6D3D"/>
    <w:rsid w:val="000C7A6D"/>
    <w:rsid w:val="000D074F"/>
    <w:rsid w:val="000D225F"/>
    <w:rsid w:val="000D269B"/>
    <w:rsid w:val="000E04BB"/>
    <w:rsid w:val="000E08CB"/>
    <w:rsid w:val="000E6BBD"/>
    <w:rsid w:val="000E6FF6"/>
    <w:rsid w:val="000E7A0A"/>
    <w:rsid w:val="000F25A1"/>
    <w:rsid w:val="000F63EA"/>
    <w:rsid w:val="000F6C6D"/>
    <w:rsid w:val="00103C24"/>
    <w:rsid w:val="00110A0B"/>
    <w:rsid w:val="00114190"/>
    <w:rsid w:val="0012221A"/>
    <w:rsid w:val="001328A0"/>
    <w:rsid w:val="0014104E"/>
    <w:rsid w:val="00145C78"/>
    <w:rsid w:val="00146F30"/>
    <w:rsid w:val="0015097E"/>
    <w:rsid w:val="00152444"/>
    <w:rsid w:val="00153DEA"/>
    <w:rsid w:val="00154F65"/>
    <w:rsid w:val="00155217"/>
    <w:rsid w:val="00155905"/>
    <w:rsid w:val="001618E4"/>
    <w:rsid w:val="00163EEE"/>
    <w:rsid w:val="00164756"/>
    <w:rsid w:val="00165CF9"/>
    <w:rsid w:val="001830D0"/>
    <w:rsid w:val="00193ABB"/>
    <w:rsid w:val="0019502A"/>
    <w:rsid w:val="001A6EDB"/>
    <w:rsid w:val="001B5F27"/>
    <w:rsid w:val="001C1D61"/>
    <w:rsid w:val="001C71C2"/>
    <w:rsid w:val="001C7D95"/>
    <w:rsid w:val="001D0EBA"/>
    <w:rsid w:val="001D0EFC"/>
    <w:rsid w:val="001E3074"/>
    <w:rsid w:val="001E630C"/>
    <w:rsid w:val="001F572B"/>
    <w:rsid w:val="002015E7"/>
    <w:rsid w:val="002047E2"/>
    <w:rsid w:val="00207D79"/>
    <w:rsid w:val="002133B1"/>
    <w:rsid w:val="00213BC5"/>
    <w:rsid w:val="0022052A"/>
    <w:rsid w:val="002209C0"/>
    <w:rsid w:val="00220B91"/>
    <w:rsid w:val="00223550"/>
    <w:rsid w:val="00225354"/>
    <w:rsid w:val="0023173C"/>
    <w:rsid w:val="002324A0"/>
    <w:rsid w:val="002325F1"/>
    <w:rsid w:val="002375DD"/>
    <w:rsid w:val="00245C72"/>
    <w:rsid w:val="002524EC"/>
    <w:rsid w:val="0025595B"/>
    <w:rsid w:val="0026224A"/>
    <w:rsid w:val="00264AD1"/>
    <w:rsid w:val="002667B7"/>
    <w:rsid w:val="00267D8C"/>
    <w:rsid w:val="00272138"/>
    <w:rsid w:val="002721C1"/>
    <w:rsid w:val="00272986"/>
    <w:rsid w:val="00274640"/>
    <w:rsid w:val="002760EE"/>
    <w:rsid w:val="0028125C"/>
    <w:rsid w:val="002958AD"/>
    <w:rsid w:val="002A54F1"/>
    <w:rsid w:val="002A643F"/>
    <w:rsid w:val="002A72C2"/>
    <w:rsid w:val="002A7CB6"/>
    <w:rsid w:val="002C5D80"/>
    <w:rsid w:val="002C75E4"/>
    <w:rsid w:val="002D3C4D"/>
    <w:rsid w:val="002D3FBA"/>
    <w:rsid w:val="002D7620"/>
    <w:rsid w:val="002F08A2"/>
    <w:rsid w:val="002F5988"/>
    <w:rsid w:val="00304BED"/>
    <w:rsid w:val="00305AAE"/>
    <w:rsid w:val="00311C50"/>
    <w:rsid w:val="00314233"/>
    <w:rsid w:val="003164BB"/>
    <w:rsid w:val="00317756"/>
    <w:rsid w:val="00322AC2"/>
    <w:rsid w:val="00323B50"/>
    <w:rsid w:val="00327B81"/>
    <w:rsid w:val="00337BB9"/>
    <w:rsid w:val="00337CEB"/>
    <w:rsid w:val="00350372"/>
    <w:rsid w:val="00351615"/>
    <w:rsid w:val="003547CB"/>
    <w:rsid w:val="00356003"/>
    <w:rsid w:val="00367A2E"/>
    <w:rsid w:val="00374367"/>
    <w:rsid w:val="00374639"/>
    <w:rsid w:val="00375C58"/>
    <w:rsid w:val="003760AD"/>
    <w:rsid w:val="00385640"/>
    <w:rsid w:val="0039357E"/>
    <w:rsid w:val="00393652"/>
    <w:rsid w:val="00394002"/>
    <w:rsid w:val="00395220"/>
    <w:rsid w:val="0039695D"/>
    <w:rsid w:val="00397CB6"/>
    <w:rsid w:val="003A2E50"/>
    <w:rsid w:val="003A4E0A"/>
    <w:rsid w:val="003B419A"/>
    <w:rsid w:val="003B5138"/>
    <w:rsid w:val="003D0D44"/>
    <w:rsid w:val="003D12E4"/>
    <w:rsid w:val="003D4D4A"/>
    <w:rsid w:val="003D54E6"/>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41A81"/>
    <w:rsid w:val="004448CB"/>
    <w:rsid w:val="004536AB"/>
    <w:rsid w:val="00453E6F"/>
    <w:rsid w:val="00455043"/>
    <w:rsid w:val="00461E78"/>
    <w:rsid w:val="0046272D"/>
    <w:rsid w:val="0047017E"/>
    <w:rsid w:val="00471A17"/>
    <w:rsid w:val="004724DC"/>
    <w:rsid w:val="00475AE2"/>
    <w:rsid w:val="00477B8E"/>
    <w:rsid w:val="00483B7F"/>
    <w:rsid w:val="0048457F"/>
    <w:rsid w:val="004925CE"/>
    <w:rsid w:val="00493C66"/>
    <w:rsid w:val="0049486A"/>
    <w:rsid w:val="004A20C9"/>
    <w:rsid w:val="004A2DF2"/>
    <w:rsid w:val="004A3B93"/>
    <w:rsid w:val="004B0153"/>
    <w:rsid w:val="004B1CAF"/>
    <w:rsid w:val="004B41BC"/>
    <w:rsid w:val="004B4A08"/>
    <w:rsid w:val="004B6FF4"/>
    <w:rsid w:val="004C1D47"/>
    <w:rsid w:val="004D64C8"/>
    <w:rsid w:val="004D6EED"/>
    <w:rsid w:val="004D73D3"/>
    <w:rsid w:val="004E49DF"/>
    <w:rsid w:val="004E513F"/>
    <w:rsid w:val="004F077B"/>
    <w:rsid w:val="005001C5"/>
    <w:rsid w:val="005039E7"/>
    <w:rsid w:val="0050660E"/>
    <w:rsid w:val="005109B5"/>
    <w:rsid w:val="00512795"/>
    <w:rsid w:val="0052308E"/>
    <w:rsid w:val="005232CE"/>
    <w:rsid w:val="005237D3"/>
    <w:rsid w:val="00526060"/>
    <w:rsid w:val="00530BE1"/>
    <w:rsid w:val="00531849"/>
    <w:rsid w:val="005341A0"/>
    <w:rsid w:val="00542E97"/>
    <w:rsid w:val="00544B77"/>
    <w:rsid w:val="00550737"/>
    <w:rsid w:val="00552D2A"/>
    <w:rsid w:val="0056157E"/>
    <w:rsid w:val="0056501E"/>
    <w:rsid w:val="00571719"/>
    <w:rsid w:val="00571A8B"/>
    <w:rsid w:val="00571CF0"/>
    <w:rsid w:val="00573770"/>
    <w:rsid w:val="005755DB"/>
    <w:rsid w:val="00576975"/>
    <w:rsid w:val="005777E6"/>
    <w:rsid w:val="00586A81"/>
    <w:rsid w:val="005901D4"/>
    <w:rsid w:val="005912F1"/>
    <w:rsid w:val="005948A7"/>
    <w:rsid w:val="005A2494"/>
    <w:rsid w:val="005A73F7"/>
    <w:rsid w:val="005C701A"/>
    <w:rsid w:val="005D35F3"/>
    <w:rsid w:val="005E03A7"/>
    <w:rsid w:val="005E3D55"/>
    <w:rsid w:val="005F2891"/>
    <w:rsid w:val="006132CE"/>
    <w:rsid w:val="00615C4F"/>
    <w:rsid w:val="00620BBA"/>
    <w:rsid w:val="006247D4"/>
    <w:rsid w:val="00626C17"/>
    <w:rsid w:val="00631875"/>
    <w:rsid w:val="00634D17"/>
    <w:rsid w:val="006364C5"/>
    <w:rsid w:val="00641AEA"/>
    <w:rsid w:val="0064660E"/>
    <w:rsid w:val="00651FF5"/>
    <w:rsid w:val="00670B89"/>
    <w:rsid w:val="00672EE7"/>
    <w:rsid w:val="00673BD7"/>
    <w:rsid w:val="00685500"/>
    <w:rsid w:val="006861B7"/>
    <w:rsid w:val="00691405"/>
    <w:rsid w:val="00692220"/>
    <w:rsid w:val="00694C82"/>
    <w:rsid w:val="00695CB6"/>
    <w:rsid w:val="00697F1A"/>
    <w:rsid w:val="006A042E"/>
    <w:rsid w:val="006A2114"/>
    <w:rsid w:val="006A72FE"/>
    <w:rsid w:val="006B3E84"/>
    <w:rsid w:val="006B477E"/>
    <w:rsid w:val="006B5C47"/>
    <w:rsid w:val="006B7535"/>
    <w:rsid w:val="006B7892"/>
    <w:rsid w:val="006C45D5"/>
    <w:rsid w:val="006E00BF"/>
    <w:rsid w:val="006E1AE0"/>
    <w:rsid w:val="006E1F95"/>
    <w:rsid w:val="006E2B29"/>
    <w:rsid w:val="006F36BD"/>
    <w:rsid w:val="006F7BF8"/>
    <w:rsid w:val="00700FB4"/>
    <w:rsid w:val="00702A38"/>
    <w:rsid w:val="0070602C"/>
    <w:rsid w:val="00717DBE"/>
    <w:rsid w:val="00720025"/>
    <w:rsid w:val="0072159D"/>
    <w:rsid w:val="00727763"/>
    <w:rsid w:val="007278C5"/>
    <w:rsid w:val="00730D50"/>
    <w:rsid w:val="00734C5F"/>
    <w:rsid w:val="0073626E"/>
    <w:rsid w:val="00737469"/>
    <w:rsid w:val="00750400"/>
    <w:rsid w:val="007541D9"/>
    <w:rsid w:val="00763B6D"/>
    <w:rsid w:val="00776B13"/>
    <w:rsid w:val="00776D1C"/>
    <w:rsid w:val="00777A7A"/>
    <w:rsid w:val="00780733"/>
    <w:rsid w:val="00780B43"/>
    <w:rsid w:val="00790388"/>
    <w:rsid w:val="00794C7C"/>
    <w:rsid w:val="00796D0E"/>
    <w:rsid w:val="007A1867"/>
    <w:rsid w:val="007A7D79"/>
    <w:rsid w:val="007C4EE5"/>
    <w:rsid w:val="007C6698"/>
    <w:rsid w:val="007E5206"/>
    <w:rsid w:val="007F1A7F"/>
    <w:rsid w:val="007F28A2"/>
    <w:rsid w:val="007F3365"/>
    <w:rsid w:val="00804082"/>
    <w:rsid w:val="00805D72"/>
    <w:rsid w:val="00806780"/>
    <w:rsid w:val="00810296"/>
    <w:rsid w:val="00810FB8"/>
    <w:rsid w:val="0082307C"/>
    <w:rsid w:val="00824C15"/>
    <w:rsid w:val="00825A2A"/>
    <w:rsid w:val="00826E97"/>
    <w:rsid w:val="008271B1"/>
    <w:rsid w:val="00833A9E"/>
    <w:rsid w:val="00837F88"/>
    <w:rsid w:val="008425C1"/>
    <w:rsid w:val="00843EB6"/>
    <w:rsid w:val="00844ABA"/>
    <w:rsid w:val="0084781C"/>
    <w:rsid w:val="008570BA"/>
    <w:rsid w:val="0086679B"/>
    <w:rsid w:val="00870EF2"/>
    <w:rsid w:val="008717C5"/>
    <w:rsid w:val="0088338B"/>
    <w:rsid w:val="0088496F"/>
    <w:rsid w:val="008858C6"/>
    <w:rsid w:val="008923A8"/>
    <w:rsid w:val="008B56EA"/>
    <w:rsid w:val="008B77D8"/>
    <w:rsid w:val="008C1560"/>
    <w:rsid w:val="008C4FAF"/>
    <w:rsid w:val="008C5359"/>
    <w:rsid w:val="008D7182"/>
    <w:rsid w:val="008E68BC"/>
    <w:rsid w:val="008F2BEE"/>
    <w:rsid w:val="008F7A96"/>
    <w:rsid w:val="009053C8"/>
    <w:rsid w:val="00910413"/>
    <w:rsid w:val="00915C6D"/>
    <w:rsid w:val="009168BC"/>
    <w:rsid w:val="00921F8B"/>
    <w:rsid w:val="00933865"/>
    <w:rsid w:val="00934057"/>
    <w:rsid w:val="0093513C"/>
    <w:rsid w:val="00935A8C"/>
    <w:rsid w:val="00944E3D"/>
    <w:rsid w:val="00950386"/>
    <w:rsid w:val="00960C37"/>
    <w:rsid w:val="00961E38"/>
    <w:rsid w:val="00965A76"/>
    <w:rsid w:val="00966D51"/>
    <w:rsid w:val="0097247D"/>
    <w:rsid w:val="00977BEA"/>
    <w:rsid w:val="0098276C"/>
    <w:rsid w:val="00983C53"/>
    <w:rsid w:val="00994782"/>
    <w:rsid w:val="009A26DA"/>
    <w:rsid w:val="009B45F6"/>
    <w:rsid w:val="009B6ECA"/>
    <w:rsid w:val="009C1A93"/>
    <w:rsid w:val="009C5170"/>
    <w:rsid w:val="009C69DD"/>
    <w:rsid w:val="009C7CA2"/>
    <w:rsid w:val="009D219C"/>
    <w:rsid w:val="009D4E6C"/>
    <w:rsid w:val="009E4AE1"/>
    <w:rsid w:val="009E4EBC"/>
    <w:rsid w:val="009F1070"/>
    <w:rsid w:val="009F6985"/>
    <w:rsid w:val="00A0024A"/>
    <w:rsid w:val="00A022DE"/>
    <w:rsid w:val="00A04FED"/>
    <w:rsid w:val="00A060CE"/>
    <w:rsid w:val="00A1145B"/>
    <w:rsid w:val="00A11B46"/>
    <w:rsid w:val="00A12B90"/>
    <w:rsid w:val="00A14FBF"/>
    <w:rsid w:val="00A16291"/>
    <w:rsid w:val="00A1799D"/>
    <w:rsid w:val="00A2123B"/>
    <w:rsid w:val="00A2135A"/>
    <w:rsid w:val="00A21A2B"/>
    <w:rsid w:val="00A2265D"/>
    <w:rsid w:val="00A26B95"/>
    <w:rsid w:val="00A319B1"/>
    <w:rsid w:val="00A31B74"/>
    <w:rsid w:val="00A327AB"/>
    <w:rsid w:val="00A3646E"/>
    <w:rsid w:val="00A42797"/>
    <w:rsid w:val="00A43A27"/>
    <w:rsid w:val="00A45165"/>
    <w:rsid w:val="00A52BDD"/>
    <w:rsid w:val="00A600AA"/>
    <w:rsid w:val="00A623FE"/>
    <w:rsid w:val="00A72534"/>
    <w:rsid w:val="00A809C5"/>
    <w:rsid w:val="00A86FF6"/>
    <w:rsid w:val="00A87EC5"/>
    <w:rsid w:val="00A94967"/>
    <w:rsid w:val="00A94C23"/>
    <w:rsid w:val="00A97CAE"/>
    <w:rsid w:val="00AA387B"/>
    <w:rsid w:val="00AA6F19"/>
    <w:rsid w:val="00AB12CF"/>
    <w:rsid w:val="00AB1466"/>
    <w:rsid w:val="00AB14FD"/>
    <w:rsid w:val="00AB702E"/>
    <w:rsid w:val="00AC0DD5"/>
    <w:rsid w:val="00AC4914"/>
    <w:rsid w:val="00AC6F0C"/>
    <w:rsid w:val="00AC7225"/>
    <w:rsid w:val="00AD2A5F"/>
    <w:rsid w:val="00AE031A"/>
    <w:rsid w:val="00AE5547"/>
    <w:rsid w:val="00AE776A"/>
    <w:rsid w:val="00AF0281"/>
    <w:rsid w:val="00AF2883"/>
    <w:rsid w:val="00AF3304"/>
    <w:rsid w:val="00AF4757"/>
    <w:rsid w:val="00AF768C"/>
    <w:rsid w:val="00B01411"/>
    <w:rsid w:val="00B15414"/>
    <w:rsid w:val="00B15BCA"/>
    <w:rsid w:val="00B17D78"/>
    <w:rsid w:val="00B23B52"/>
    <w:rsid w:val="00B2411F"/>
    <w:rsid w:val="00B35D67"/>
    <w:rsid w:val="00B420C1"/>
    <w:rsid w:val="00B4287F"/>
    <w:rsid w:val="00B44A11"/>
    <w:rsid w:val="00B5060B"/>
    <w:rsid w:val="00B516F7"/>
    <w:rsid w:val="00B530BA"/>
    <w:rsid w:val="00B557AA"/>
    <w:rsid w:val="00B620B6"/>
    <w:rsid w:val="00B649AC"/>
    <w:rsid w:val="00B66F59"/>
    <w:rsid w:val="00B678F1"/>
    <w:rsid w:val="00B71019"/>
    <w:rsid w:val="00B71177"/>
    <w:rsid w:val="00B77077"/>
    <w:rsid w:val="00B817A1"/>
    <w:rsid w:val="00B839A1"/>
    <w:rsid w:val="00B83B6B"/>
    <w:rsid w:val="00B8444F"/>
    <w:rsid w:val="00B86B5A"/>
    <w:rsid w:val="00BA4F4D"/>
    <w:rsid w:val="00BB0A4F"/>
    <w:rsid w:val="00BB230E"/>
    <w:rsid w:val="00BC00FF"/>
    <w:rsid w:val="00BD0ED2"/>
    <w:rsid w:val="00BE03CA"/>
    <w:rsid w:val="00BE40A3"/>
    <w:rsid w:val="00BF2353"/>
    <w:rsid w:val="00BF25C2"/>
    <w:rsid w:val="00BF3913"/>
    <w:rsid w:val="00BF5AAE"/>
    <w:rsid w:val="00BF5AE7"/>
    <w:rsid w:val="00BF78FB"/>
    <w:rsid w:val="00C04927"/>
    <w:rsid w:val="00C05E6D"/>
    <w:rsid w:val="00C1038A"/>
    <w:rsid w:val="00C153C4"/>
    <w:rsid w:val="00C15FD6"/>
    <w:rsid w:val="00C17F24"/>
    <w:rsid w:val="00C2596B"/>
    <w:rsid w:val="00C319B3"/>
    <w:rsid w:val="00C42A93"/>
    <w:rsid w:val="00C4537A"/>
    <w:rsid w:val="00C50195"/>
    <w:rsid w:val="00C60D0B"/>
    <w:rsid w:val="00C67B51"/>
    <w:rsid w:val="00C72A95"/>
    <w:rsid w:val="00C72C0C"/>
    <w:rsid w:val="00C73CD4"/>
    <w:rsid w:val="00C748F6"/>
    <w:rsid w:val="00C80801"/>
    <w:rsid w:val="00C86122"/>
    <w:rsid w:val="00C9697B"/>
    <w:rsid w:val="00CA1E98"/>
    <w:rsid w:val="00CA2022"/>
    <w:rsid w:val="00CA3AA0"/>
    <w:rsid w:val="00CA4E7D"/>
    <w:rsid w:val="00CA6EB2"/>
    <w:rsid w:val="00CA7140"/>
    <w:rsid w:val="00CB065C"/>
    <w:rsid w:val="00CC13F9"/>
    <w:rsid w:val="00CC4FF8"/>
    <w:rsid w:val="00CD3723"/>
    <w:rsid w:val="00CD5413"/>
    <w:rsid w:val="00CE4292"/>
    <w:rsid w:val="00D03A79"/>
    <w:rsid w:val="00D0676C"/>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B2CC7"/>
    <w:rsid w:val="00DB336D"/>
    <w:rsid w:val="00DB78E4"/>
    <w:rsid w:val="00DC016D"/>
    <w:rsid w:val="00DC5FDC"/>
    <w:rsid w:val="00DD3C9D"/>
    <w:rsid w:val="00DE0B3C"/>
    <w:rsid w:val="00DE1CA0"/>
    <w:rsid w:val="00DE3439"/>
    <w:rsid w:val="00DF0813"/>
    <w:rsid w:val="00DF25BD"/>
    <w:rsid w:val="00E009E3"/>
    <w:rsid w:val="00E11728"/>
    <w:rsid w:val="00E16B25"/>
    <w:rsid w:val="00E21CD6"/>
    <w:rsid w:val="00E24167"/>
    <w:rsid w:val="00E24878"/>
    <w:rsid w:val="00E34B29"/>
    <w:rsid w:val="00E406C7"/>
    <w:rsid w:val="00E40FDC"/>
    <w:rsid w:val="00E41211"/>
    <w:rsid w:val="00E4457E"/>
    <w:rsid w:val="00E46630"/>
    <w:rsid w:val="00E47B6D"/>
    <w:rsid w:val="00E7024C"/>
    <w:rsid w:val="00E70F35"/>
    <w:rsid w:val="00E7288E"/>
    <w:rsid w:val="00E73826"/>
    <w:rsid w:val="00E7596C"/>
    <w:rsid w:val="00E840DC"/>
    <w:rsid w:val="00E91DA3"/>
    <w:rsid w:val="00E92947"/>
    <w:rsid w:val="00EA0AB9"/>
    <w:rsid w:val="00EA3AC2"/>
    <w:rsid w:val="00EA55CD"/>
    <w:rsid w:val="00EA6628"/>
    <w:rsid w:val="00EB33C3"/>
    <w:rsid w:val="00EB424E"/>
    <w:rsid w:val="00EC3846"/>
    <w:rsid w:val="00EC6C31"/>
    <w:rsid w:val="00ED0167"/>
    <w:rsid w:val="00ED1405"/>
    <w:rsid w:val="00EE2300"/>
    <w:rsid w:val="00EF1651"/>
    <w:rsid w:val="00EF4E57"/>
    <w:rsid w:val="00EF755A"/>
    <w:rsid w:val="00F02FDE"/>
    <w:rsid w:val="00F04307"/>
    <w:rsid w:val="00F05968"/>
    <w:rsid w:val="00F05FAF"/>
    <w:rsid w:val="00F12353"/>
    <w:rsid w:val="00F128F8"/>
    <w:rsid w:val="00F12CAF"/>
    <w:rsid w:val="00F13E5A"/>
    <w:rsid w:val="00F16AA7"/>
    <w:rsid w:val="00F17CCA"/>
    <w:rsid w:val="00F410DA"/>
    <w:rsid w:val="00F43DEE"/>
    <w:rsid w:val="00F44D59"/>
    <w:rsid w:val="00F46DB5"/>
    <w:rsid w:val="00F50CD3"/>
    <w:rsid w:val="00F51039"/>
    <w:rsid w:val="00F525F7"/>
    <w:rsid w:val="00F73B7F"/>
    <w:rsid w:val="00F76C9F"/>
    <w:rsid w:val="00F82FB8"/>
    <w:rsid w:val="00F83011"/>
    <w:rsid w:val="00F8452A"/>
    <w:rsid w:val="00F90350"/>
    <w:rsid w:val="00F93A76"/>
    <w:rsid w:val="00F942E4"/>
    <w:rsid w:val="00F942E7"/>
    <w:rsid w:val="00F953D5"/>
    <w:rsid w:val="00F97D67"/>
    <w:rsid w:val="00FA19DB"/>
    <w:rsid w:val="00FB0384"/>
    <w:rsid w:val="00FB6CE4"/>
    <w:rsid w:val="00FC18E5"/>
    <w:rsid w:val="00FC2BF7"/>
    <w:rsid w:val="00FC3252"/>
    <w:rsid w:val="00FC34CE"/>
    <w:rsid w:val="00FC7A26"/>
    <w:rsid w:val="00FD25DA"/>
    <w:rsid w:val="00FD38AB"/>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14:docId w14:val="138FC2C4"/>
  <w15:docId w15:val="{51DB83EC-C7E2-4F50-AAE3-2D90461AE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45C72"/>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1332</Words>
  <Characters>7594</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8909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saboch</dc:creator>
  <cp:keywords/>
  <dc:description/>
  <cp:lastModifiedBy>Bockewitz, Crystal K.</cp:lastModifiedBy>
  <cp:revision>4</cp:revision>
  <cp:lastPrinted>2011-01-18T17:52:00Z</cp:lastPrinted>
  <dcterms:created xsi:type="dcterms:W3CDTF">2023-06-02T17:32:00Z</dcterms:created>
  <dcterms:modified xsi:type="dcterms:W3CDTF">2023-10-13T16:45:00Z</dcterms:modified>
</cp:coreProperties>
</file>