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41" w:rsidRDefault="00231841" w:rsidP="002318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1841" w:rsidRDefault="00231841" w:rsidP="0023184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1020.30  Records Required Upon Removal of Dash Assemblies with Vehicle Identification Number Plate Attached</w:t>
      </w:r>
      <w:r>
        <w:t xml:space="preserve"> </w:t>
      </w:r>
    </w:p>
    <w:p w:rsidR="00231841" w:rsidRDefault="00231841" w:rsidP="00231841">
      <w:pPr>
        <w:widowControl w:val="0"/>
        <w:autoSpaceDE w:val="0"/>
        <w:autoSpaceDN w:val="0"/>
        <w:adjustRightInd w:val="0"/>
      </w:pPr>
    </w:p>
    <w:p w:rsidR="00231841" w:rsidRDefault="00231841" w:rsidP="00231841">
      <w:pPr>
        <w:widowControl w:val="0"/>
        <w:autoSpaceDE w:val="0"/>
        <w:autoSpaceDN w:val="0"/>
        <w:adjustRightInd w:val="0"/>
      </w:pPr>
      <w:r>
        <w:t xml:space="preserve">To avoid committing a violation of 625 ILCS 5/4-103(a)(2), (a)(4) or (a)(5), the licensee shall: </w:t>
      </w:r>
    </w:p>
    <w:p w:rsidR="009658B3" w:rsidRDefault="009658B3" w:rsidP="00231841">
      <w:pPr>
        <w:widowControl w:val="0"/>
        <w:autoSpaceDE w:val="0"/>
        <w:autoSpaceDN w:val="0"/>
        <w:adjustRightInd w:val="0"/>
      </w:pPr>
    </w:p>
    <w:p w:rsidR="00231841" w:rsidRDefault="00231841" w:rsidP="0023184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obtain a Junking Certificate in their name prior to beginning the dismantling process. </w:t>
      </w:r>
    </w:p>
    <w:p w:rsidR="009658B3" w:rsidRDefault="009658B3" w:rsidP="00231841">
      <w:pPr>
        <w:widowControl w:val="0"/>
        <w:autoSpaceDE w:val="0"/>
        <w:autoSpaceDN w:val="0"/>
        <w:adjustRightInd w:val="0"/>
        <w:ind w:left="1440" w:hanging="720"/>
      </w:pPr>
    </w:p>
    <w:p w:rsidR="00231841" w:rsidRDefault="00231841" w:rsidP="0023184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mark each essential part with the full vehicle identification number. </w:t>
      </w:r>
    </w:p>
    <w:p w:rsidR="009658B3" w:rsidRDefault="009658B3" w:rsidP="00231841">
      <w:pPr>
        <w:widowControl w:val="0"/>
        <w:autoSpaceDE w:val="0"/>
        <w:autoSpaceDN w:val="0"/>
        <w:adjustRightInd w:val="0"/>
        <w:ind w:left="1440" w:hanging="720"/>
      </w:pPr>
    </w:p>
    <w:p w:rsidR="00231841" w:rsidRDefault="00231841" w:rsidP="0023184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upon selling the dash assembly and other essential parts from the vehicle, provide the purchaser with a copy of the Junking Certificate and a bill of sale which is notated with the specific information required by 625 ILCS 5/5-402.1(b). </w:t>
      </w:r>
    </w:p>
    <w:p w:rsidR="00231841" w:rsidRDefault="00231841" w:rsidP="00231841">
      <w:pPr>
        <w:widowControl w:val="0"/>
        <w:autoSpaceDE w:val="0"/>
        <w:autoSpaceDN w:val="0"/>
        <w:adjustRightInd w:val="0"/>
        <w:ind w:left="1440" w:hanging="720"/>
      </w:pPr>
    </w:p>
    <w:p w:rsidR="00231841" w:rsidRDefault="00231841" w:rsidP="0023184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11356, effective August 1, 1996) </w:t>
      </w:r>
    </w:p>
    <w:sectPr w:rsidR="00231841" w:rsidSect="002318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1841"/>
    <w:rsid w:val="00211399"/>
    <w:rsid w:val="00231841"/>
    <w:rsid w:val="00406088"/>
    <w:rsid w:val="006514E0"/>
    <w:rsid w:val="009658B3"/>
    <w:rsid w:val="00BD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1020</vt:lpstr>
    </vt:vector>
  </TitlesOfParts>
  <Company>State of Illinois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1020</dc:title>
  <dc:subject/>
  <dc:creator>Illinois General Assembly</dc:creator>
  <cp:keywords/>
  <dc:description/>
  <cp:lastModifiedBy>Roberts, John</cp:lastModifiedBy>
  <cp:revision>3</cp:revision>
  <dcterms:created xsi:type="dcterms:W3CDTF">2012-06-21T23:57:00Z</dcterms:created>
  <dcterms:modified xsi:type="dcterms:W3CDTF">2012-06-21T23:57:00Z</dcterms:modified>
</cp:coreProperties>
</file>