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D6" w:rsidRDefault="003D67D6" w:rsidP="003D67D6">
      <w:pPr>
        <w:widowControl w:val="0"/>
        <w:autoSpaceDE w:val="0"/>
        <w:autoSpaceDN w:val="0"/>
        <w:adjustRightInd w:val="0"/>
      </w:pPr>
    </w:p>
    <w:p w:rsidR="00B24ED8" w:rsidRDefault="003D67D6">
      <w:pPr>
        <w:pStyle w:val="JCARMainSourceNote"/>
      </w:pPr>
      <w:r>
        <w:t xml:space="preserve">SOURCE:  Filed March 5, 1975; amended at 2 Ill. Reg. 33, p. 144, effective August 8, 1978; amended at 5 Ill. Reg. 3835, effective March 27, 1981; codified at 6 Ill. Reg. 12674; amended at 7 Ill. Reg. 5260, effective April 4, 1983; amended at 8 Ill. Reg. 14657, effective August 1, 1984; amended at 8 Ill. Reg. 22884, effective November 16, 1984; amended at 12 Ill. Reg. 13612, effective August 15, 1988; amended at 12 Ill. Reg. 17962, effective November 1, 1988; amended at 14 Ill. Reg. 8704, effective June 1, 1990; amended at 19 Ill. Reg. 11640, effective August 1, 1995; amended at 20 Ill. Reg. 11356, effective August 1, 1996; amended at 22 Ill. Reg. </w:t>
      </w:r>
      <w:r w:rsidR="00AF2D94">
        <w:t>11527, effective July 1, 1998</w:t>
      </w:r>
      <w:r w:rsidR="00B24ED8">
        <w:t>; amended at 3</w:t>
      </w:r>
      <w:r w:rsidR="00DC27D7">
        <w:t>8</w:t>
      </w:r>
      <w:r w:rsidR="00B24ED8">
        <w:t xml:space="preserve"> Ill. Reg. </w:t>
      </w:r>
      <w:r w:rsidR="00021E62">
        <w:t>2291</w:t>
      </w:r>
      <w:r w:rsidR="00B24ED8">
        <w:t xml:space="preserve">, effective </w:t>
      </w:r>
      <w:r w:rsidR="00021E62">
        <w:t>December 26, 2013</w:t>
      </w:r>
      <w:r w:rsidR="00571C03">
        <w:t>; amended at 4</w:t>
      </w:r>
      <w:r w:rsidR="00224180">
        <w:t>4</w:t>
      </w:r>
      <w:r w:rsidR="00571C03">
        <w:t xml:space="preserve"> Ill. Reg. </w:t>
      </w:r>
      <w:r w:rsidR="007C0BE6">
        <w:t>2037</w:t>
      </w:r>
      <w:r w:rsidR="00571C03">
        <w:t xml:space="preserve">, effective </w:t>
      </w:r>
      <w:bookmarkStart w:id="0" w:name="_GoBack"/>
      <w:r w:rsidR="007C0BE6">
        <w:t>December 31, 2019</w:t>
      </w:r>
      <w:bookmarkEnd w:id="0"/>
      <w:r w:rsidR="00B24ED8">
        <w:t>.</w:t>
      </w:r>
    </w:p>
    <w:sectPr w:rsidR="00B24ED8" w:rsidSect="003D6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7D6"/>
    <w:rsid w:val="00021E62"/>
    <w:rsid w:val="00224180"/>
    <w:rsid w:val="003D67D6"/>
    <w:rsid w:val="00430F5F"/>
    <w:rsid w:val="00571C03"/>
    <w:rsid w:val="006514E0"/>
    <w:rsid w:val="007C0BE6"/>
    <w:rsid w:val="00970DDA"/>
    <w:rsid w:val="00AF2D94"/>
    <w:rsid w:val="00B24ED8"/>
    <w:rsid w:val="00BF3D0F"/>
    <w:rsid w:val="00D279D1"/>
    <w:rsid w:val="00D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7EC64C-FCF3-4D1A-B1EF-9AB00AFD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2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5, 1975; amended at 2 Ill</vt:lpstr>
    </vt:vector>
  </TitlesOfParts>
  <Company>State of Illinois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5, 1975; amended at 2 Ill</dc:title>
  <dc:subject/>
  <dc:creator>Illinois General Assembly</dc:creator>
  <cp:keywords/>
  <dc:description/>
  <cp:lastModifiedBy>Lane, Arlene L.</cp:lastModifiedBy>
  <cp:revision>10</cp:revision>
  <dcterms:created xsi:type="dcterms:W3CDTF">2012-06-21T23:57:00Z</dcterms:created>
  <dcterms:modified xsi:type="dcterms:W3CDTF">2020-01-22T15:48:00Z</dcterms:modified>
</cp:coreProperties>
</file>