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51" w:rsidRDefault="00D74A51" w:rsidP="00D74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A51" w:rsidRDefault="00D74A51" w:rsidP="00D74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1010.320  Suspension, Cancellation or Revocation of Illinois Registration Plates and Cards and Titles</w:t>
      </w:r>
      <w:r>
        <w:t xml:space="preserve"> </w:t>
      </w:r>
    </w:p>
    <w:p w:rsidR="00D74A51" w:rsidRDefault="00D74A51" w:rsidP="00D74A51">
      <w:pPr>
        <w:widowControl w:val="0"/>
        <w:autoSpaceDE w:val="0"/>
        <w:autoSpaceDN w:val="0"/>
        <w:adjustRightInd w:val="0"/>
      </w:pPr>
    </w:p>
    <w:p w:rsidR="00D74A51" w:rsidRDefault="00D74A51" w:rsidP="00D74A51">
      <w:pPr>
        <w:widowControl w:val="0"/>
        <w:autoSpaceDE w:val="0"/>
        <w:autoSpaceDN w:val="0"/>
        <w:adjustRightInd w:val="0"/>
      </w:pPr>
      <w:r>
        <w:t xml:space="preserve">The Secretary of State may suspend or revoke an Illinois Certificate of Title, or Illinois Registration and Card or Illinois Temporary Registration Permit, upon investigation or upon a showing by his own records or other sufficient evidence that: </w:t>
      </w:r>
    </w:p>
    <w:p w:rsidR="00420CD4" w:rsidRDefault="00420CD4" w:rsidP="00D74A51">
      <w:pPr>
        <w:widowControl w:val="0"/>
        <w:autoSpaceDE w:val="0"/>
        <w:autoSpaceDN w:val="0"/>
        <w:adjustRightInd w:val="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Such was fraudulently or erroneously issued or obtained; or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registered vehicle has been dismantled or wrecked; or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Required fees or taxes have not been paid and remain unpaid after demand, and as due to the Secretary of State or the Illinois Commerce Commission; or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such is knowingly displayed upon a vehicle other than the one for which issued and a proper transfer application has not been filed pursuant to Sections 3-501, 3-502 or 3-504 of the Code.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has committed an offense under Chapter 3 of the Code.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owner of a for-hire motor vehicle has failed to give proof of financial responsibility as required by Chapters 8 and 9 of this Code.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 owner of a for-rent vehicle has failed to give proof of financial responsibility as required by Chapter 9 of this Code. </w:t>
      </w:r>
    </w:p>
    <w:p w:rsidR="00420CD4" w:rsidRDefault="00420CD4" w:rsidP="00D74A51">
      <w:pPr>
        <w:widowControl w:val="0"/>
        <w:autoSpaceDE w:val="0"/>
        <w:autoSpaceDN w:val="0"/>
        <w:adjustRightInd w:val="0"/>
        <w:ind w:left="1440" w:hanging="720"/>
      </w:pPr>
    </w:p>
    <w:p w:rsidR="00D74A51" w:rsidRDefault="00D74A51" w:rsidP="00D74A5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"not-for-hire" vehicle has been unlawfully operated "for-hire". </w:t>
      </w:r>
    </w:p>
    <w:sectPr w:rsidR="00D74A51" w:rsidSect="00D74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A51"/>
    <w:rsid w:val="00420CD4"/>
    <w:rsid w:val="006514E0"/>
    <w:rsid w:val="00934601"/>
    <w:rsid w:val="00A17E11"/>
    <w:rsid w:val="00D74A51"/>
    <w:rsid w:val="00D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