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856C" w14:textId="77777777" w:rsidR="008C1657" w:rsidRDefault="008C1657" w:rsidP="008C1657">
      <w:pPr>
        <w:widowControl w:val="0"/>
        <w:autoSpaceDE w:val="0"/>
        <w:autoSpaceDN w:val="0"/>
        <w:adjustRightInd w:val="0"/>
      </w:pPr>
    </w:p>
    <w:p w14:paraId="294C3F10" w14:textId="77777777" w:rsidR="008C1657" w:rsidRDefault="008C1657" w:rsidP="008C1657">
      <w:pPr>
        <w:widowControl w:val="0"/>
        <w:autoSpaceDE w:val="0"/>
        <w:autoSpaceDN w:val="0"/>
        <w:adjustRightInd w:val="0"/>
      </w:pPr>
      <w:r>
        <w:rPr>
          <w:b/>
          <w:bCs/>
        </w:rPr>
        <w:t>Section 1010.210  Application for Registration</w:t>
      </w:r>
      <w:r>
        <w:t xml:space="preserve"> </w:t>
      </w:r>
    </w:p>
    <w:p w14:paraId="6D1C1B32" w14:textId="77777777" w:rsidR="008C1657" w:rsidRDefault="008C1657" w:rsidP="008C1657">
      <w:pPr>
        <w:widowControl w:val="0"/>
        <w:autoSpaceDE w:val="0"/>
        <w:autoSpaceDN w:val="0"/>
        <w:adjustRightInd w:val="0"/>
      </w:pPr>
    </w:p>
    <w:p w14:paraId="6A4C2F35" w14:textId="77777777" w:rsidR="008C1657" w:rsidRDefault="008C1657" w:rsidP="008C1657">
      <w:pPr>
        <w:widowControl w:val="0"/>
        <w:autoSpaceDE w:val="0"/>
        <w:autoSpaceDN w:val="0"/>
        <w:adjustRightInd w:val="0"/>
        <w:ind w:left="1440" w:hanging="720"/>
      </w:pPr>
      <w:r>
        <w:t>a)</w:t>
      </w:r>
      <w:r>
        <w:tab/>
        <w:t xml:space="preserve">Cash or stamps may not be mailed for payment of any registration fee or tax. </w:t>
      </w:r>
    </w:p>
    <w:p w14:paraId="07BBE4FD" w14:textId="77777777" w:rsidR="00F50152" w:rsidRDefault="00F50152" w:rsidP="001560D1">
      <w:pPr>
        <w:widowControl w:val="0"/>
        <w:autoSpaceDE w:val="0"/>
        <w:autoSpaceDN w:val="0"/>
        <w:adjustRightInd w:val="0"/>
      </w:pPr>
    </w:p>
    <w:p w14:paraId="4E4C847E" w14:textId="77777777" w:rsidR="008C1657" w:rsidRDefault="008C1657" w:rsidP="008C1657">
      <w:pPr>
        <w:widowControl w:val="0"/>
        <w:autoSpaceDE w:val="0"/>
        <w:autoSpaceDN w:val="0"/>
        <w:adjustRightInd w:val="0"/>
        <w:ind w:left="1440" w:hanging="720"/>
      </w:pPr>
      <w:r>
        <w:t>b)</w:t>
      </w:r>
      <w:r>
        <w:tab/>
        <w:t xml:space="preserve">Leased Vehicles: </w:t>
      </w:r>
    </w:p>
    <w:p w14:paraId="6883B3A8" w14:textId="77777777" w:rsidR="008C1657" w:rsidRDefault="008C1657" w:rsidP="001560D1">
      <w:pPr>
        <w:widowControl w:val="0"/>
        <w:autoSpaceDE w:val="0"/>
        <w:autoSpaceDN w:val="0"/>
        <w:adjustRightInd w:val="0"/>
        <w:ind w:left="1440"/>
      </w:pPr>
      <w:r>
        <w:t xml:space="preserve">The application shall contain the name of the Lessor. The vehicle may be registered in the name of the Lessee if the Lessee includes a valid copy of the lease with the application for registration.  The Lessee may then apply for special plates in his or her own name. </w:t>
      </w:r>
    </w:p>
    <w:p w14:paraId="1F9024BA" w14:textId="77777777" w:rsidR="00F50152" w:rsidRDefault="00F50152" w:rsidP="001560D1">
      <w:pPr>
        <w:widowControl w:val="0"/>
        <w:autoSpaceDE w:val="0"/>
        <w:autoSpaceDN w:val="0"/>
        <w:adjustRightInd w:val="0"/>
      </w:pPr>
    </w:p>
    <w:p w14:paraId="77DDAE3C" w14:textId="77777777" w:rsidR="008C1657" w:rsidRDefault="008C1657" w:rsidP="008C1657">
      <w:pPr>
        <w:widowControl w:val="0"/>
        <w:autoSpaceDE w:val="0"/>
        <w:autoSpaceDN w:val="0"/>
        <w:adjustRightInd w:val="0"/>
        <w:ind w:left="1440" w:hanging="720"/>
      </w:pPr>
      <w:r>
        <w:t>c)</w:t>
      </w:r>
      <w:r>
        <w:tab/>
        <w:t xml:space="preserve">Newly-Acquired Vehicles: </w:t>
      </w:r>
    </w:p>
    <w:p w14:paraId="0E723C9F" w14:textId="77777777" w:rsidR="008C1657" w:rsidRDefault="008C1657" w:rsidP="001560D1">
      <w:pPr>
        <w:widowControl w:val="0"/>
        <w:autoSpaceDE w:val="0"/>
        <w:autoSpaceDN w:val="0"/>
        <w:adjustRightInd w:val="0"/>
        <w:ind w:left="1440"/>
      </w:pPr>
      <w:r>
        <w:t xml:space="preserve">Application for registration shall be made by the new owner on the date of acquisition or when the vehicle becomes subject to registration as provided in 92 Ill. Adm. Code 1010.510, and filed with the Secretary of State personally or by U.S. Mail.  The dealer who sold the vehicle shall accept the application from the new "owner" and must within 15 days transmit the application and fees to the Secretary of State, as provided in Section 3-113 of the Illinois Vehicle Code </w:t>
      </w:r>
      <w:r w:rsidR="008249FE">
        <w:t>(</w:t>
      </w:r>
      <w:r>
        <w:t>IVC</w:t>
      </w:r>
      <w:r w:rsidR="008249FE">
        <w:t>) [625 ILCS 5]</w:t>
      </w:r>
      <w:r>
        <w:t xml:space="preserve">. </w:t>
      </w:r>
    </w:p>
    <w:p w14:paraId="4F8C46F3" w14:textId="77777777" w:rsidR="003A6D15" w:rsidRDefault="003A6D15" w:rsidP="001560D1">
      <w:pPr>
        <w:widowControl w:val="0"/>
        <w:autoSpaceDE w:val="0"/>
        <w:autoSpaceDN w:val="0"/>
        <w:adjustRightInd w:val="0"/>
      </w:pPr>
    </w:p>
    <w:p w14:paraId="538AB20A" w14:textId="77777777" w:rsidR="003A6D15" w:rsidRDefault="003A6D15" w:rsidP="003A6D15">
      <w:pPr>
        <w:pStyle w:val="JCARSourceNote"/>
        <w:ind w:left="1440" w:hanging="720"/>
      </w:pPr>
      <w:r>
        <w:t>d)</w:t>
      </w:r>
      <w:r>
        <w:tab/>
        <w:t>Trailer Registrations:</w:t>
      </w:r>
    </w:p>
    <w:p w14:paraId="15FBE9AA" w14:textId="77777777" w:rsidR="00B3648B" w:rsidRDefault="00335797" w:rsidP="003A6D15">
      <w:pPr>
        <w:widowControl w:val="0"/>
        <w:autoSpaceDE w:val="0"/>
        <w:autoSpaceDN w:val="0"/>
        <w:adjustRightInd w:val="0"/>
        <w:ind w:left="1440"/>
      </w:pPr>
      <w:r>
        <w:t xml:space="preserve">Semitrailer registrations shall only be issued to trailers </w:t>
      </w:r>
      <w:r w:rsidR="00AF5FED">
        <w:t xml:space="preserve">being used and towed: </w:t>
      </w:r>
    </w:p>
    <w:p w14:paraId="37D2D513" w14:textId="77777777" w:rsidR="00B3648B" w:rsidRDefault="00B3648B" w:rsidP="004017C5">
      <w:pPr>
        <w:widowControl w:val="0"/>
        <w:autoSpaceDE w:val="0"/>
        <w:autoSpaceDN w:val="0"/>
        <w:adjustRightInd w:val="0"/>
      </w:pPr>
    </w:p>
    <w:p w14:paraId="2741DDAB" w14:textId="0A3AE47B" w:rsidR="00B3648B" w:rsidRDefault="00B3648B" w:rsidP="003A6D15">
      <w:pPr>
        <w:widowControl w:val="0"/>
        <w:autoSpaceDE w:val="0"/>
        <w:autoSpaceDN w:val="0"/>
        <w:adjustRightInd w:val="0"/>
        <w:ind w:left="1440"/>
      </w:pPr>
      <w:r>
        <w:t>1</w:t>
      </w:r>
      <w:r w:rsidR="00AF5FED">
        <w:t>)</w:t>
      </w:r>
      <w:r>
        <w:tab/>
      </w:r>
      <w:r w:rsidR="00AF5FED">
        <w:t xml:space="preserve">by a “commercial vehicle”, as defined in Section 1-111.8 of the IVC; </w:t>
      </w:r>
    </w:p>
    <w:p w14:paraId="01328960" w14:textId="77777777" w:rsidR="00B3648B" w:rsidRDefault="00B3648B" w:rsidP="004017C5">
      <w:pPr>
        <w:widowControl w:val="0"/>
        <w:autoSpaceDE w:val="0"/>
        <w:autoSpaceDN w:val="0"/>
        <w:adjustRightInd w:val="0"/>
      </w:pPr>
    </w:p>
    <w:p w14:paraId="6F21E7B6" w14:textId="3321D304" w:rsidR="00B3648B" w:rsidRDefault="00B3648B" w:rsidP="00B3648B">
      <w:pPr>
        <w:widowControl w:val="0"/>
        <w:autoSpaceDE w:val="0"/>
        <w:autoSpaceDN w:val="0"/>
        <w:adjustRightInd w:val="0"/>
        <w:ind w:left="2160" w:hanging="720"/>
      </w:pPr>
      <w:r>
        <w:t>2</w:t>
      </w:r>
      <w:r w:rsidR="00AF5FED">
        <w:t>)</w:t>
      </w:r>
      <w:r>
        <w:tab/>
      </w:r>
      <w:r w:rsidR="00AF5FED">
        <w:t xml:space="preserve">in combination with any vehicle being used in “farm to market agricultural transportation” as defined in Section 1-119.6 of the IVC; or </w:t>
      </w:r>
    </w:p>
    <w:p w14:paraId="149A0067" w14:textId="77777777" w:rsidR="00B3648B" w:rsidRDefault="00B3648B" w:rsidP="004017C5">
      <w:pPr>
        <w:widowControl w:val="0"/>
        <w:autoSpaceDE w:val="0"/>
        <w:autoSpaceDN w:val="0"/>
        <w:adjustRightInd w:val="0"/>
      </w:pPr>
    </w:p>
    <w:p w14:paraId="0ADD1AB4" w14:textId="077945B9" w:rsidR="003A6D15" w:rsidRDefault="00B3648B" w:rsidP="00B3648B">
      <w:pPr>
        <w:widowControl w:val="0"/>
        <w:autoSpaceDE w:val="0"/>
        <w:autoSpaceDN w:val="0"/>
        <w:adjustRightInd w:val="0"/>
        <w:ind w:left="2160" w:hanging="720"/>
      </w:pPr>
      <w:r>
        <w:t>3</w:t>
      </w:r>
      <w:r w:rsidR="00AF5FED">
        <w:t>)</w:t>
      </w:r>
      <w:r>
        <w:tab/>
      </w:r>
      <w:r w:rsidR="00AF5FED">
        <w:t>in combination with any vehicle registered as an “apportionable vehicle”, as defined by Section 3-400 of the IVC</w:t>
      </w:r>
      <w:r w:rsidR="00335797">
        <w:t>.</w:t>
      </w:r>
    </w:p>
    <w:p w14:paraId="5F562289" w14:textId="77777777" w:rsidR="008C1657" w:rsidRDefault="008C1657" w:rsidP="001560D1">
      <w:pPr>
        <w:widowControl w:val="0"/>
        <w:autoSpaceDE w:val="0"/>
        <w:autoSpaceDN w:val="0"/>
        <w:adjustRightInd w:val="0"/>
      </w:pPr>
    </w:p>
    <w:p w14:paraId="0677D5FD" w14:textId="675BC185" w:rsidR="008C1657" w:rsidRDefault="00AF5FED" w:rsidP="008C1657">
      <w:pPr>
        <w:widowControl w:val="0"/>
        <w:autoSpaceDE w:val="0"/>
        <w:autoSpaceDN w:val="0"/>
        <w:adjustRightInd w:val="0"/>
        <w:ind w:left="1440" w:hanging="720"/>
      </w:pPr>
      <w:r>
        <w:t xml:space="preserve">(Source:  Amended at 46 Ill. Reg. </w:t>
      </w:r>
      <w:r w:rsidR="006F3B21">
        <w:t>16391</w:t>
      </w:r>
      <w:r>
        <w:t xml:space="preserve">, effective </w:t>
      </w:r>
      <w:r w:rsidR="006F3B21">
        <w:t>September 16, 2022</w:t>
      </w:r>
      <w:r>
        <w:t>)</w:t>
      </w:r>
    </w:p>
    <w:sectPr w:rsidR="008C1657" w:rsidSect="008C16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C1657"/>
    <w:rsid w:val="001560D1"/>
    <w:rsid w:val="00335797"/>
    <w:rsid w:val="003A6D15"/>
    <w:rsid w:val="004017C5"/>
    <w:rsid w:val="0041155F"/>
    <w:rsid w:val="006514E0"/>
    <w:rsid w:val="006F3B21"/>
    <w:rsid w:val="007361DD"/>
    <w:rsid w:val="008249FE"/>
    <w:rsid w:val="008C1657"/>
    <w:rsid w:val="00A1026F"/>
    <w:rsid w:val="00AF5FED"/>
    <w:rsid w:val="00B3648B"/>
    <w:rsid w:val="00B80617"/>
    <w:rsid w:val="00BD0D78"/>
    <w:rsid w:val="00CB1C90"/>
    <w:rsid w:val="00D760C4"/>
    <w:rsid w:val="00DD5714"/>
    <w:rsid w:val="00F50152"/>
    <w:rsid w:val="00F700B7"/>
    <w:rsid w:val="00FB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8E9FDE"/>
  <w15:docId w15:val="{071D938E-F790-48DB-A281-46372C59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A6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Shipley, Melissa A.</cp:lastModifiedBy>
  <cp:revision>4</cp:revision>
  <dcterms:created xsi:type="dcterms:W3CDTF">2022-09-16T16:43:00Z</dcterms:created>
  <dcterms:modified xsi:type="dcterms:W3CDTF">2022-09-30T16:22:00Z</dcterms:modified>
</cp:coreProperties>
</file>