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97" w:rsidRDefault="00085097" w:rsidP="000850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5097" w:rsidRDefault="00085097" w:rsidP="000850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1010.120  Salvage Certificate</w:t>
      </w:r>
      <w:r w:rsidR="00C3249A">
        <w:rPr>
          <w:b/>
          <w:bCs/>
        </w:rPr>
        <w:t xml:space="preserve"> – </w:t>
      </w:r>
      <w:r>
        <w:rPr>
          <w:b/>
          <w:bCs/>
        </w:rPr>
        <w:t>Assignments and Reassignments</w:t>
      </w:r>
      <w:r>
        <w:t xml:space="preserve"> </w:t>
      </w:r>
    </w:p>
    <w:p w:rsidR="00085097" w:rsidRDefault="00085097" w:rsidP="00085097">
      <w:pPr>
        <w:widowControl w:val="0"/>
        <w:autoSpaceDE w:val="0"/>
        <w:autoSpaceDN w:val="0"/>
        <w:adjustRightInd w:val="0"/>
      </w:pPr>
    </w:p>
    <w:p w:rsidR="00085097" w:rsidRDefault="00085097" w:rsidP="00085097">
      <w:pPr>
        <w:widowControl w:val="0"/>
        <w:autoSpaceDE w:val="0"/>
        <w:autoSpaceDN w:val="0"/>
        <w:adjustRightInd w:val="0"/>
      </w:pPr>
      <w:r>
        <w:t xml:space="preserve">In order to implement and clarify the provisions of Section 3-118 as to the number of assignments and reassignments of Salvage Certificates permitted by the Illinois Vehicle Code, the following information shall serve as a guide to the Secretary of State in making such determination: </w:t>
      </w:r>
    </w:p>
    <w:p w:rsidR="00452942" w:rsidRDefault="00452942" w:rsidP="00085097">
      <w:pPr>
        <w:widowControl w:val="0"/>
        <w:autoSpaceDE w:val="0"/>
        <w:autoSpaceDN w:val="0"/>
        <w:adjustRightInd w:val="0"/>
      </w:pPr>
    </w:p>
    <w:p w:rsidR="00085097" w:rsidRDefault="00085097" w:rsidP="0008509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salvage certificate may be assigned to any dealer licensed </w:t>
      </w:r>
      <w:r w:rsidR="000710DD">
        <w:t xml:space="preserve">as a Rebuilder, Automotive Parts Recycler, Scrap Processor or an out-of-state Salvage Vehicle Buyer </w:t>
      </w:r>
      <w:r>
        <w:t>under the Illinois Vehicle Code.</w:t>
      </w:r>
      <w:r w:rsidR="00EC2BEC">
        <w:t xml:space="preserve"> </w:t>
      </w:r>
      <w:r>
        <w:t xml:space="preserve"> Only one reassignment of that certificate is permissible and that reassignment shall be only to a dealer licensed under the Illinois Vehicle Code. </w:t>
      </w:r>
    </w:p>
    <w:p w:rsidR="00452942" w:rsidRDefault="00452942" w:rsidP="00085097">
      <w:pPr>
        <w:widowControl w:val="0"/>
        <w:autoSpaceDE w:val="0"/>
        <w:autoSpaceDN w:val="0"/>
        <w:adjustRightInd w:val="0"/>
        <w:ind w:left="1440" w:hanging="720"/>
      </w:pPr>
    </w:p>
    <w:p w:rsidR="00085097" w:rsidRDefault="00085097" w:rsidP="0008509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transfer or assignment to an individual other than a licensed dealer under the Illinois Vehicle Code must be by means of a certificate of title which is in the name of the licensed dealer. </w:t>
      </w:r>
    </w:p>
    <w:p w:rsidR="000710DD" w:rsidRDefault="000710DD" w:rsidP="00085097">
      <w:pPr>
        <w:widowControl w:val="0"/>
        <w:autoSpaceDE w:val="0"/>
        <w:autoSpaceDN w:val="0"/>
        <w:adjustRightInd w:val="0"/>
        <w:ind w:left="1440" w:hanging="720"/>
      </w:pPr>
    </w:p>
    <w:p w:rsidR="000710DD" w:rsidRPr="00D55B37" w:rsidRDefault="000710D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F71719">
        <w:t>17253</w:t>
      </w:r>
      <w:r w:rsidRPr="00D55B37">
        <w:t xml:space="preserve">, effective </w:t>
      </w:r>
      <w:r w:rsidR="00F71719">
        <w:t>October 15, 2008</w:t>
      </w:r>
      <w:r w:rsidRPr="00D55B37">
        <w:t>)</w:t>
      </w:r>
    </w:p>
    <w:sectPr w:rsidR="000710DD" w:rsidRPr="00D55B37" w:rsidSect="000850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5097"/>
    <w:rsid w:val="000710DD"/>
    <w:rsid w:val="00085097"/>
    <w:rsid w:val="0033367C"/>
    <w:rsid w:val="0035197F"/>
    <w:rsid w:val="00452942"/>
    <w:rsid w:val="004623AB"/>
    <w:rsid w:val="00590207"/>
    <w:rsid w:val="006514E0"/>
    <w:rsid w:val="00C3249A"/>
    <w:rsid w:val="00EC2BEC"/>
    <w:rsid w:val="00F7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710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71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1010</vt:lpstr>
    </vt:vector>
  </TitlesOfParts>
  <Company>State of Illinois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1010</dc:title>
  <dc:subject/>
  <dc:creator>Illinois General Assembly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