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566F" w14:textId="77777777" w:rsidR="001B3E02" w:rsidRPr="001B3E02" w:rsidRDefault="001B3E02" w:rsidP="001B3E02"/>
    <w:p w14:paraId="3E67AC72" w14:textId="126677D1" w:rsidR="001B3E02" w:rsidRPr="003D3F39" w:rsidRDefault="001B3E02" w:rsidP="001B3E02">
      <w:pPr>
        <w:rPr>
          <w:b/>
          <w:bCs/>
        </w:rPr>
      </w:pPr>
      <w:r w:rsidRPr="003D3F39">
        <w:rPr>
          <w:b/>
          <w:bCs/>
        </w:rPr>
        <w:t xml:space="preserve">Section </w:t>
      </w:r>
      <w:proofErr w:type="gramStart"/>
      <w:r w:rsidRPr="003D3F39">
        <w:rPr>
          <w:b/>
          <w:bCs/>
        </w:rPr>
        <w:t>1010.100  Electronic</w:t>
      </w:r>
      <w:proofErr w:type="gramEnd"/>
      <w:r w:rsidRPr="003D3F39">
        <w:rPr>
          <w:b/>
          <w:bCs/>
        </w:rPr>
        <w:t xml:space="preserve"> Lien and Title (ELT) Program Provisions</w:t>
      </w:r>
    </w:p>
    <w:p w14:paraId="2A4F60EA" w14:textId="77777777" w:rsidR="001B3E02" w:rsidRPr="003D3F39" w:rsidRDefault="001B3E02" w:rsidP="001B3E02"/>
    <w:p w14:paraId="4245C022" w14:textId="5910C49A" w:rsidR="001B3E02" w:rsidRDefault="001B3E02" w:rsidP="00956530">
      <w:pPr>
        <w:pStyle w:val="sectbody"/>
        <w:spacing w:before="0" w:beforeAutospacing="0" w:after="0" w:afterAutospacing="0" w:line="200" w:lineRule="atLeast"/>
        <w:ind w:left="1440" w:hanging="720"/>
        <w:rPr>
          <w:color w:val="000000"/>
        </w:rPr>
      </w:pPr>
      <w:r w:rsidRPr="003D3F39">
        <w:rPr>
          <w:color w:val="000000"/>
        </w:rPr>
        <w:t>a)</w:t>
      </w:r>
      <w:r>
        <w:rPr>
          <w:color w:val="000000"/>
        </w:rPr>
        <w:tab/>
      </w:r>
      <w:r w:rsidRPr="003D3F39">
        <w:rPr>
          <w:color w:val="000000"/>
        </w:rPr>
        <w:t>For purposes of this Part, the following definitions shall apply:</w:t>
      </w:r>
    </w:p>
    <w:p w14:paraId="08E8AB00" w14:textId="77777777" w:rsidR="001B3E02" w:rsidRPr="003D3F39" w:rsidRDefault="001B3E02" w:rsidP="00956530">
      <w:pPr>
        <w:pStyle w:val="sectbody"/>
        <w:spacing w:before="0" w:beforeAutospacing="0" w:after="0" w:afterAutospacing="0" w:line="200" w:lineRule="atLeast"/>
        <w:rPr>
          <w:color w:val="000000"/>
        </w:rPr>
      </w:pPr>
    </w:p>
    <w:p w14:paraId="60F4DFE3" w14:textId="72C5D15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1)</w:t>
      </w:r>
      <w:r>
        <w:rPr>
          <w:color w:val="000000"/>
        </w:rPr>
        <w:tab/>
        <w:t>"</w:t>
      </w:r>
      <w:r w:rsidRPr="003D3F39">
        <w:rPr>
          <w:color w:val="000000"/>
        </w:rPr>
        <w:t>Contractor</w:t>
      </w:r>
      <w:r>
        <w:rPr>
          <w:color w:val="000000"/>
        </w:rPr>
        <w:t>"</w:t>
      </w:r>
      <w:r w:rsidRPr="003D3F39">
        <w:rPr>
          <w:color w:val="000000"/>
        </w:rPr>
        <w:t xml:space="preserve"> means a person who, pursuant to this Section, enters into a contract with the Secretary of State to establish, implement, and operate the electronic lien and title system.</w:t>
      </w:r>
    </w:p>
    <w:p w14:paraId="29FDD340" w14:textId="77777777" w:rsidR="001B3E02" w:rsidRPr="003D3F39" w:rsidRDefault="001B3E02" w:rsidP="00956530">
      <w:pPr>
        <w:pStyle w:val="sectbody"/>
        <w:spacing w:before="0" w:beforeAutospacing="0" w:after="0" w:afterAutospacing="0" w:line="200" w:lineRule="atLeast"/>
        <w:rPr>
          <w:color w:val="000000"/>
        </w:rPr>
      </w:pPr>
    </w:p>
    <w:p w14:paraId="2D3DECD8" w14:textId="7BBF85A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2)</w:t>
      </w:r>
      <w:r>
        <w:rPr>
          <w:color w:val="000000"/>
        </w:rPr>
        <w:tab/>
        <w:t>"</w:t>
      </w:r>
      <w:r w:rsidRPr="003D3F39">
        <w:rPr>
          <w:color w:val="000000"/>
        </w:rPr>
        <w:t xml:space="preserve">Electronic </w:t>
      </w:r>
      <w:r w:rsidR="005E71FC">
        <w:rPr>
          <w:color w:val="000000"/>
        </w:rPr>
        <w:t>L</w:t>
      </w:r>
      <w:r w:rsidRPr="003D3F39">
        <w:rPr>
          <w:color w:val="000000"/>
        </w:rPr>
        <w:t xml:space="preserve">ien and </w:t>
      </w:r>
      <w:r w:rsidR="005E71FC">
        <w:rPr>
          <w:color w:val="000000"/>
        </w:rPr>
        <w:t>T</w:t>
      </w:r>
      <w:r w:rsidRPr="003D3F39">
        <w:rPr>
          <w:color w:val="000000"/>
        </w:rPr>
        <w:t xml:space="preserve">itle </w:t>
      </w:r>
      <w:r w:rsidR="005E71FC">
        <w:rPr>
          <w:color w:val="000000"/>
        </w:rPr>
        <w:t>S</w:t>
      </w:r>
      <w:r w:rsidRPr="003D3F39">
        <w:rPr>
          <w:color w:val="000000"/>
        </w:rPr>
        <w:t>ystem</w:t>
      </w:r>
      <w:r>
        <w:rPr>
          <w:color w:val="000000"/>
        </w:rPr>
        <w:t>"</w:t>
      </w:r>
      <w:r w:rsidRPr="003D3F39">
        <w:rPr>
          <w:color w:val="000000"/>
        </w:rPr>
        <w:t xml:space="preserve"> </w:t>
      </w:r>
      <w:r>
        <w:rPr>
          <w:color w:val="000000"/>
        </w:rPr>
        <w:t xml:space="preserve">or "ELT" </w:t>
      </w:r>
      <w:r w:rsidRPr="003D3F39">
        <w:rPr>
          <w:color w:val="000000"/>
        </w:rPr>
        <w:t xml:space="preserve">means a system to process the </w:t>
      </w:r>
      <w:r>
        <w:rPr>
          <w:color w:val="000000"/>
        </w:rPr>
        <w:t xml:space="preserve">perfection, assignment, </w:t>
      </w:r>
      <w:r w:rsidRPr="003D3F39">
        <w:rPr>
          <w:color w:val="000000"/>
        </w:rPr>
        <w:t>notification</w:t>
      </w:r>
      <w:r>
        <w:rPr>
          <w:color w:val="000000"/>
        </w:rPr>
        <w:t>,</w:t>
      </w:r>
      <w:r w:rsidRPr="003D3F39">
        <w:rPr>
          <w:color w:val="000000"/>
        </w:rPr>
        <w:t xml:space="preserve"> and release of security interests through electronic file transfers that is established and implemented pursuant to this Section.</w:t>
      </w:r>
    </w:p>
    <w:p w14:paraId="3BB3EB18" w14:textId="77777777" w:rsidR="001B3E02" w:rsidRDefault="001B3E02" w:rsidP="00956530">
      <w:pPr>
        <w:pStyle w:val="sectbody"/>
        <w:spacing w:before="0" w:beforeAutospacing="0" w:after="0" w:afterAutospacing="0" w:line="200" w:lineRule="atLeast"/>
        <w:rPr>
          <w:color w:val="000000"/>
        </w:rPr>
      </w:pPr>
    </w:p>
    <w:p w14:paraId="004EBC48" w14:textId="098C837D" w:rsidR="001B3E02" w:rsidRDefault="001B3E02" w:rsidP="001B3E02">
      <w:pPr>
        <w:pStyle w:val="sectbody"/>
        <w:spacing w:before="0" w:beforeAutospacing="0" w:after="0" w:afterAutospacing="0" w:line="200" w:lineRule="atLeast"/>
        <w:ind w:left="2160" w:hanging="720"/>
        <w:rPr>
          <w:color w:val="000000"/>
        </w:rPr>
      </w:pPr>
      <w:r>
        <w:rPr>
          <w:color w:val="000000"/>
        </w:rPr>
        <w:t>3)</w:t>
      </w:r>
      <w:r>
        <w:rPr>
          <w:color w:val="000000"/>
        </w:rPr>
        <w:tab/>
        <w:t xml:space="preserve">"ELT </w:t>
      </w:r>
      <w:r w:rsidRPr="003D3F39">
        <w:rPr>
          <w:color w:val="000000"/>
        </w:rPr>
        <w:t xml:space="preserve">Service </w:t>
      </w:r>
      <w:r w:rsidR="005E71FC">
        <w:rPr>
          <w:color w:val="000000"/>
        </w:rPr>
        <w:t>P</w:t>
      </w:r>
      <w:r w:rsidRPr="003D3F39">
        <w:rPr>
          <w:color w:val="000000"/>
        </w:rPr>
        <w:t>rovider</w:t>
      </w:r>
      <w:r>
        <w:rPr>
          <w:color w:val="000000"/>
        </w:rPr>
        <w:t>"</w:t>
      </w:r>
      <w:r w:rsidRPr="003D3F39">
        <w:rPr>
          <w:color w:val="000000"/>
        </w:rPr>
        <w:t xml:space="preserve"> means a person or entity who provides lienholders with software to manage electronic lien and title data.</w:t>
      </w:r>
    </w:p>
    <w:p w14:paraId="6799D159" w14:textId="77777777" w:rsidR="001B3E02" w:rsidRPr="003D3F39" w:rsidRDefault="001B3E02" w:rsidP="00956530">
      <w:pPr>
        <w:pStyle w:val="sectbody"/>
        <w:spacing w:before="0" w:beforeAutospacing="0" w:after="0" w:afterAutospacing="0" w:line="200" w:lineRule="atLeast"/>
        <w:rPr>
          <w:color w:val="000000"/>
        </w:rPr>
      </w:pPr>
    </w:p>
    <w:p w14:paraId="13013035" w14:textId="0C82B7AB" w:rsidR="001B3E02" w:rsidRDefault="001B3E02" w:rsidP="001B3E02">
      <w:pPr>
        <w:pStyle w:val="sectbody"/>
        <w:spacing w:before="0" w:beforeAutospacing="0" w:after="0" w:afterAutospacing="0" w:line="200" w:lineRule="atLeast"/>
        <w:ind w:left="2160" w:hanging="720"/>
        <w:rPr>
          <w:color w:val="000000"/>
        </w:rPr>
      </w:pPr>
      <w:r>
        <w:rPr>
          <w:color w:val="000000"/>
        </w:rPr>
        <w:t>4</w:t>
      </w:r>
      <w:r w:rsidRPr="003D3F39">
        <w:rPr>
          <w:color w:val="000000"/>
        </w:rPr>
        <w:t>)</w:t>
      </w:r>
      <w:r>
        <w:rPr>
          <w:color w:val="000000"/>
        </w:rPr>
        <w:tab/>
      </w:r>
      <w:r w:rsidRPr="004E69B3">
        <w:rPr>
          <w:i/>
          <w:iCs/>
          <w:color w:val="000000"/>
        </w:rPr>
        <w:t>"Lienholder"</w:t>
      </w:r>
      <w:r w:rsidRPr="003D3F39">
        <w:rPr>
          <w:color w:val="000000"/>
        </w:rPr>
        <w:t xml:space="preserve"> means </w:t>
      </w:r>
      <w:r w:rsidRPr="004E69B3">
        <w:rPr>
          <w:i/>
          <w:iCs/>
          <w:color w:val="000000"/>
        </w:rPr>
        <w:t>a person</w:t>
      </w:r>
      <w:r w:rsidRPr="003D3F39">
        <w:rPr>
          <w:color w:val="000000"/>
        </w:rPr>
        <w:t xml:space="preserve"> or entity </w:t>
      </w:r>
      <w:r w:rsidRPr="004E69B3">
        <w:rPr>
          <w:i/>
          <w:iCs/>
          <w:color w:val="000000"/>
        </w:rPr>
        <w:t>holding a security interest in a vehicle</w:t>
      </w:r>
      <w:r w:rsidRPr="003D3F39">
        <w:rPr>
          <w:color w:val="000000"/>
        </w:rPr>
        <w:t xml:space="preserve"> that is normally engaged in the business or practice of financing vehicles.</w:t>
      </w:r>
      <w:r w:rsidR="004E69B3">
        <w:rPr>
          <w:color w:val="000000"/>
        </w:rPr>
        <w:t xml:space="preserve">  </w:t>
      </w:r>
      <w:r w:rsidR="00C21239">
        <w:rPr>
          <w:color w:val="000000"/>
        </w:rPr>
        <w:t>(Section 1-139 of the Illinois Vehicle Code (</w:t>
      </w:r>
      <w:proofErr w:type="spellStart"/>
      <w:r w:rsidR="00C21239">
        <w:rPr>
          <w:color w:val="000000"/>
        </w:rPr>
        <w:t>IVC</w:t>
      </w:r>
      <w:proofErr w:type="spellEnd"/>
      <w:r w:rsidR="00C21239">
        <w:rPr>
          <w:color w:val="000000"/>
        </w:rPr>
        <w:t xml:space="preserve">) [625 </w:t>
      </w:r>
      <w:proofErr w:type="spellStart"/>
      <w:r w:rsidR="00C21239">
        <w:rPr>
          <w:color w:val="000000"/>
        </w:rPr>
        <w:t>ILCS</w:t>
      </w:r>
      <w:proofErr w:type="spellEnd"/>
      <w:r w:rsidR="00C21239">
        <w:rPr>
          <w:color w:val="000000"/>
        </w:rPr>
        <w:t xml:space="preserve"> 5]</w:t>
      </w:r>
      <w:r w:rsidR="001A2632">
        <w:rPr>
          <w:color w:val="000000"/>
        </w:rPr>
        <w:t>)</w:t>
      </w:r>
    </w:p>
    <w:p w14:paraId="2FA32032" w14:textId="77777777" w:rsidR="001B3E02" w:rsidRPr="003D3F39" w:rsidRDefault="001B3E02" w:rsidP="00956530">
      <w:pPr>
        <w:pStyle w:val="sectbody"/>
        <w:spacing w:before="0" w:beforeAutospacing="0" w:after="0" w:afterAutospacing="0" w:line="200" w:lineRule="atLeast"/>
        <w:rPr>
          <w:color w:val="000000"/>
        </w:rPr>
      </w:pPr>
    </w:p>
    <w:p w14:paraId="2016E7D2" w14:textId="1A650AB6"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b</w:t>
      </w:r>
      <w:r>
        <w:rPr>
          <w:color w:val="000000"/>
        </w:rPr>
        <w:t>)</w:t>
      </w:r>
      <w:r>
        <w:rPr>
          <w:color w:val="000000"/>
        </w:rPr>
        <w:tab/>
      </w:r>
      <w:r w:rsidRPr="003D3F39">
        <w:rPr>
          <w:color w:val="000000"/>
        </w:rPr>
        <w:t xml:space="preserve">The Secretary of State shall establish a program for an electronic lien and title system </w:t>
      </w:r>
      <w:bookmarkStart w:id="0" w:name="_Hlk105159160"/>
      <w:r>
        <w:rPr>
          <w:color w:val="000000"/>
        </w:rPr>
        <w:t xml:space="preserve">(ELT) </w:t>
      </w:r>
      <w:r w:rsidRPr="003D3F39">
        <w:rPr>
          <w:color w:val="000000"/>
        </w:rPr>
        <w:t>that will permit a lienholder to perfect, assign, and release a lien</w:t>
      </w:r>
      <w:bookmarkEnd w:id="0"/>
      <w:r w:rsidRPr="003D3F39">
        <w:rPr>
          <w:color w:val="000000"/>
        </w:rPr>
        <w:t xml:space="preserve"> in lieu of the issuance and maintenance of paper documents otherwise required by law as authorized under Section 3-100.1 of the (</w:t>
      </w:r>
      <w:proofErr w:type="spellStart"/>
      <w:r w:rsidRPr="003D3F39">
        <w:rPr>
          <w:color w:val="000000"/>
        </w:rPr>
        <w:t>IVC</w:t>
      </w:r>
      <w:proofErr w:type="spellEnd"/>
      <w:r w:rsidRPr="003D3F39">
        <w:rPr>
          <w:color w:val="000000"/>
        </w:rPr>
        <w:t>).</w:t>
      </w:r>
      <w:r>
        <w:rPr>
          <w:color w:val="000000"/>
        </w:rPr>
        <w:t xml:space="preserve"> </w:t>
      </w:r>
      <w:r w:rsidRPr="003D3F39">
        <w:rPr>
          <w:color w:val="000000"/>
        </w:rPr>
        <w:t xml:space="preserve"> Lienholder participation in the program is voluntary. </w:t>
      </w:r>
      <w:r>
        <w:rPr>
          <w:color w:val="000000"/>
        </w:rPr>
        <w:t xml:space="preserve"> </w:t>
      </w:r>
      <w:r w:rsidRPr="003D3F39">
        <w:rPr>
          <w:color w:val="000000"/>
        </w:rPr>
        <w:t>This program shall not be used to process any lien or title held for a manufactured home.</w:t>
      </w:r>
    </w:p>
    <w:p w14:paraId="29C82BF9" w14:textId="77777777" w:rsidR="001B3E02" w:rsidRPr="003D3F39" w:rsidRDefault="001B3E02" w:rsidP="00956530">
      <w:pPr>
        <w:pStyle w:val="sectbody"/>
        <w:spacing w:before="0" w:beforeAutospacing="0" w:after="0" w:afterAutospacing="0" w:line="200" w:lineRule="atLeast"/>
        <w:rPr>
          <w:color w:val="000000"/>
        </w:rPr>
      </w:pPr>
    </w:p>
    <w:p w14:paraId="7F4BAA46" w14:textId="7C95739B"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c)</w:t>
      </w:r>
      <w:r>
        <w:rPr>
          <w:color w:val="000000"/>
        </w:rPr>
        <w:tab/>
      </w:r>
      <w:r w:rsidRPr="003D3F39">
        <w:rPr>
          <w:color w:val="000000"/>
        </w:rPr>
        <w:t xml:space="preserve">The Secretary shall enter into one or more contracts to establish, implement, and operate the </w:t>
      </w:r>
      <w:r>
        <w:rPr>
          <w:color w:val="000000"/>
        </w:rPr>
        <w:t>ELT</w:t>
      </w:r>
      <w:r w:rsidRPr="003D3F39">
        <w:rPr>
          <w:color w:val="000000"/>
        </w:rPr>
        <w:t xml:space="preserve"> system authorized under this Section. Any contract entered into pursuant to this Section </w:t>
      </w:r>
      <w:r w:rsidR="00166208">
        <w:rPr>
          <w:color w:val="000000"/>
        </w:rPr>
        <w:t xml:space="preserve">will </w:t>
      </w:r>
      <w:r w:rsidRPr="003D3F39">
        <w:rPr>
          <w:color w:val="000000"/>
        </w:rPr>
        <w:t xml:space="preserve">not require the Secretary to pay any amount to a contractor unless otherwise provided in this </w:t>
      </w:r>
      <w:r w:rsidR="00166208" w:rsidRPr="003D3F39">
        <w:rPr>
          <w:color w:val="000000"/>
        </w:rPr>
        <w:t xml:space="preserve">Section. </w:t>
      </w:r>
      <w:r w:rsidR="00166208">
        <w:rPr>
          <w:color w:val="000000"/>
        </w:rPr>
        <w:t>Contractors are prohibited from using information concerning vehicle titles for market</w:t>
      </w:r>
      <w:r w:rsidR="005E287E">
        <w:rPr>
          <w:color w:val="000000"/>
        </w:rPr>
        <w:t xml:space="preserve">ing or solicitation purposes and must protect proprietary information contained in the ELT system. </w:t>
      </w:r>
      <w:r w:rsidRPr="003D3F39">
        <w:rPr>
          <w:color w:val="000000"/>
        </w:rPr>
        <w:t xml:space="preserve"> A contractor shall not serve as both a contractor and an ELT service provider concurrently.</w:t>
      </w:r>
    </w:p>
    <w:p w14:paraId="14D02FD3" w14:textId="77777777" w:rsidR="001B3E02" w:rsidRPr="003D3F39" w:rsidRDefault="001B3E02" w:rsidP="001B3E02">
      <w:pPr>
        <w:pStyle w:val="sectbody"/>
        <w:spacing w:before="0" w:beforeAutospacing="0" w:after="0" w:afterAutospacing="0" w:line="200" w:lineRule="atLeast"/>
        <w:rPr>
          <w:color w:val="000000"/>
        </w:rPr>
      </w:pPr>
    </w:p>
    <w:p w14:paraId="11C776D0" w14:textId="7349980A"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d)</w:t>
      </w:r>
      <w:r>
        <w:rPr>
          <w:color w:val="000000"/>
        </w:rPr>
        <w:tab/>
      </w:r>
      <w:r w:rsidRPr="003D3F39">
        <w:rPr>
          <w:color w:val="000000"/>
        </w:rPr>
        <w:t xml:space="preserve">The </w:t>
      </w:r>
      <w:r>
        <w:rPr>
          <w:color w:val="000000"/>
        </w:rPr>
        <w:t>ELT</w:t>
      </w:r>
      <w:r w:rsidRPr="003D3F39">
        <w:rPr>
          <w:color w:val="000000"/>
        </w:rPr>
        <w:t xml:space="preserve"> must allow ELT service providers to participate in the system</w:t>
      </w:r>
      <w:r w:rsidR="001A2632">
        <w:rPr>
          <w:color w:val="000000"/>
        </w:rPr>
        <w:t xml:space="preserve"> in accordance with the contract established under this Section</w:t>
      </w:r>
      <w:r w:rsidRPr="003D3F39">
        <w:rPr>
          <w:color w:val="000000"/>
        </w:rPr>
        <w:t>. A lienholder may participate in the system through any ELT service provider</w:t>
      </w:r>
      <w:r>
        <w:rPr>
          <w:color w:val="000000"/>
        </w:rPr>
        <w:t>.</w:t>
      </w:r>
    </w:p>
    <w:p w14:paraId="2C25D624" w14:textId="77777777" w:rsidR="001B3E02" w:rsidRPr="003D3F39" w:rsidRDefault="001B3E02" w:rsidP="001B3E02">
      <w:pPr>
        <w:pStyle w:val="sectbody"/>
        <w:spacing w:before="0" w:beforeAutospacing="0" w:after="0" w:afterAutospacing="0" w:line="200" w:lineRule="atLeast"/>
        <w:rPr>
          <w:color w:val="000000"/>
        </w:rPr>
      </w:pPr>
    </w:p>
    <w:p w14:paraId="4294EEFB" w14:textId="185742B0"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e)</w:t>
      </w:r>
      <w:r>
        <w:rPr>
          <w:color w:val="000000"/>
        </w:rPr>
        <w:tab/>
      </w:r>
      <w:r w:rsidRPr="003D3F39">
        <w:rPr>
          <w:color w:val="000000"/>
        </w:rPr>
        <w:t xml:space="preserve">ELT service providers </w:t>
      </w:r>
      <w:r w:rsidR="005E287E">
        <w:rPr>
          <w:color w:val="000000"/>
        </w:rPr>
        <w:t xml:space="preserve">shall </w:t>
      </w:r>
      <w:r w:rsidRPr="003D3F39">
        <w:rPr>
          <w:color w:val="000000"/>
        </w:rPr>
        <w:t xml:space="preserve">be required to collect fees from lienholders and their agents for the implementation and administration of the </w:t>
      </w:r>
      <w:r>
        <w:rPr>
          <w:color w:val="000000"/>
        </w:rPr>
        <w:t>ELT</w:t>
      </w:r>
      <w:r w:rsidRPr="003D3F39">
        <w:rPr>
          <w:color w:val="000000"/>
        </w:rPr>
        <w:t xml:space="preserve"> system</w:t>
      </w:r>
      <w:r w:rsidR="005E287E">
        <w:rPr>
          <w:color w:val="000000"/>
        </w:rPr>
        <w:t xml:space="preserve"> in accordance with the contract established under this Section</w:t>
      </w:r>
      <w:r w:rsidRPr="003D3F39">
        <w:rPr>
          <w:color w:val="000000"/>
        </w:rPr>
        <w:t xml:space="preserve">. The amount of the fee collected by an ELT service provider and paid to a contractor for the </w:t>
      </w:r>
      <w:r w:rsidRPr="003D3F39">
        <w:rPr>
          <w:color w:val="000000"/>
        </w:rPr>
        <w:lastRenderedPageBreak/>
        <w:t xml:space="preserve">establishment and maintenance of the electronic lien and title system </w:t>
      </w:r>
      <w:r>
        <w:rPr>
          <w:color w:val="000000"/>
        </w:rPr>
        <w:t xml:space="preserve">shall not </w:t>
      </w:r>
      <w:r w:rsidRPr="003D3F39">
        <w:rPr>
          <w:color w:val="000000"/>
        </w:rPr>
        <w:t>be passed on to the consumer.</w:t>
      </w:r>
    </w:p>
    <w:p w14:paraId="66A0ED18" w14:textId="77777777" w:rsidR="001B3E02" w:rsidRPr="003D3F39" w:rsidRDefault="001B3E02" w:rsidP="00956530">
      <w:pPr>
        <w:pStyle w:val="sectbody"/>
        <w:spacing w:before="0" w:beforeAutospacing="0" w:after="0" w:afterAutospacing="0" w:line="200" w:lineRule="atLeast"/>
        <w:rPr>
          <w:color w:val="000000"/>
        </w:rPr>
      </w:pPr>
    </w:p>
    <w:p w14:paraId="46B4B0B9" w14:textId="640B02F6" w:rsidR="001B3E02" w:rsidRDefault="001B3E02" w:rsidP="001B3E02">
      <w:pPr>
        <w:pStyle w:val="sectbody"/>
        <w:spacing w:before="0" w:beforeAutospacing="0" w:after="0" w:afterAutospacing="0" w:line="200" w:lineRule="atLeast"/>
        <w:ind w:left="1440" w:hanging="720"/>
        <w:rPr>
          <w:color w:val="000000"/>
        </w:rPr>
      </w:pPr>
      <w:r w:rsidRPr="003D3F39">
        <w:rPr>
          <w:color w:val="000000"/>
        </w:rPr>
        <w:t>f)</w:t>
      </w:r>
      <w:r>
        <w:rPr>
          <w:color w:val="000000"/>
        </w:rPr>
        <w:tab/>
      </w:r>
      <w:r w:rsidRPr="003D3F39">
        <w:rPr>
          <w:color w:val="000000"/>
        </w:rPr>
        <w:t>The contract</w:t>
      </w:r>
      <w:r w:rsidR="005E287E">
        <w:rPr>
          <w:color w:val="000000"/>
        </w:rPr>
        <w:t>or must acknowledge</w:t>
      </w:r>
      <w:r w:rsidRPr="003D3F39">
        <w:rPr>
          <w:color w:val="000000"/>
        </w:rPr>
        <w:t xml:space="preserve"> that: </w:t>
      </w:r>
    </w:p>
    <w:p w14:paraId="1CEC7E7A" w14:textId="77777777" w:rsidR="001B3E02" w:rsidRDefault="001B3E02" w:rsidP="00956530">
      <w:pPr>
        <w:pStyle w:val="sectbody"/>
        <w:spacing w:before="0" w:beforeAutospacing="0" w:after="0" w:afterAutospacing="0" w:line="200" w:lineRule="atLeast"/>
        <w:rPr>
          <w:color w:val="000000"/>
        </w:rPr>
      </w:pPr>
    </w:p>
    <w:p w14:paraId="37BCDCEC" w14:textId="72C7E52B" w:rsidR="001B3E02" w:rsidRDefault="001B3E02" w:rsidP="001B3E02">
      <w:pPr>
        <w:pStyle w:val="sectbody"/>
        <w:spacing w:before="0" w:beforeAutospacing="0" w:after="0" w:afterAutospacing="0" w:line="200" w:lineRule="atLeast"/>
        <w:ind w:left="2160" w:hanging="720"/>
        <w:rPr>
          <w:color w:val="000000"/>
        </w:rPr>
      </w:pPr>
      <w:r>
        <w:rPr>
          <w:color w:val="000000"/>
        </w:rPr>
        <w:t>1</w:t>
      </w:r>
      <w:r w:rsidRPr="003D3F39">
        <w:rPr>
          <w:color w:val="000000"/>
        </w:rPr>
        <w:t>)</w:t>
      </w:r>
      <w:r>
        <w:rPr>
          <w:color w:val="000000"/>
        </w:rPr>
        <w:tab/>
      </w:r>
      <w:r w:rsidRPr="003D3F39">
        <w:rPr>
          <w:color w:val="000000"/>
        </w:rPr>
        <w:t xml:space="preserve">the contractor is required to enter into agreements to exchange electronic lien data with all ELT service providers who offer electronic lien and title services to lienholders doing business in the State of Illinois and who meet the technical standards of the contractor and request to enter into such an agreement with the contractor; </w:t>
      </w:r>
    </w:p>
    <w:p w14:paraId="637411F7" w14:textId="77777777" w:rsidR="001B3E02" w:rsidRDefault="001B3E02" w:rsidP="00956530">
      <w:pPr>
        <w:pStyle w:val="sectbody"/>
        <w:spacing w:before="0" w:beforeAutospacing="0" w:after="0" w:afterAutospacing="0" w:line="200" w:lineRule="atLeast"/>
        <w:rPr>
          <w:color w:val="000000"/>
        </w:rPr>
      </w:pPr>
    </w:p>
    <w:p w14:paraId="76E20E76" w14:textId="083E767C" w:rsidR="001B3E02" w:rsidRDefault="001B3E02" w:rsidP="001B3E02">
      <w:pPr>
        <w:pStyle w:val="sectbody"/>
        <w:spacing w:before="0" w:beforeAutospacing="0" w:after="0" w:afterAutospacing="0" w:line="200" w:lineRule="atLeast"/>
        <w:ind w:left="2160" w:hanging="720"/>
        <w:rPr>
          <w:color w:val="000000"/>
        </w:rPr>
      </w:pPr>
      <w:r>
        <w:rPr>
          <w:color w:val="000000"/>
        </w:rPr>
        <w:t>2</w:t>
      </w:r>
      <w:r w:rsidRPr="003D3F39">
        <w:rPr>
          <w:color w:val="000000"/>
        </w:rPr>
        <w:t>)</w:t>
      </w:r>
      <w:r>
        <w:rPr>
          <w:color w:val="000000"/>
        </w:rPr>
        <w:tab/>
      </w:r>
      <w:r w:rsidRPr="003D3F39">
        <w:rPr>
          <w:color w:val="000000"/>
        </w:rPr>
        <w:t xml:space="preserve">the ELT service provider has been approved by the Secretary for participation in the electronic lien and title system pursuant to this Section; and </w:t>
      </w:r>
    </w:p>
    <w:p w14:paraId="5951CDFC" w14:textId="77777777" w:rsidR="001B3E02" w:rsidRDefault="001B3E02" w:rsidP="00956530">
      <w:pPr>
        <w:pStyle w:val="sectbody"/>
        <w:spacing w:before="0" w:beforeAutospacing="0" w:after="0" w:afterAutospacing="0" w:line="200" w:lineRule="atLeast"/>
        <w:rPr>
          <w:color w:val="000000"/>
        </w:rPr>
      </w:pPr>
    </w:p>
    <w:p w14:paraId="325825F9" w14:textId="0FCC4ADE" w:rsidR="001B3E02" w:rsidRDefault="001B3E02" w:rsidP="001B3E02">
      <w:pPr>
        <w:pStyle w:val="sectbody"/>
        <w:spacing w:before="0" w:beforeAutospacing="0" w:after="0" w:afterAutospacing="0" w:line="200" w:lineRule="atLeast"/>
        <w:ind w:left="2160" w:hanging="720"/>
        <w:rPr>
          <w:color w:val="000000"/>
        </w:rPr>
      </w:pPr>
      <w:r>
        <w:rPr>
          <w:color w:val="000000"/>
        </w:rPr>
        <w:t>3</w:t>
      </w:r>
      <w:r w:rsidRPr="003D3F39">
        <w:rPr>
          <w:color w:val="000000"/>
        </w:rPr>
        <w:t>)</w:t>
      </w:r>
      <w:r>
        <w:rPr>
          <w:color w:val="000000"/>
        </w:rPr>
        <w:tab/>
      </w:r>
      <w:r w:rsidRPr="003D3F39">
        <w:rPr>
          <w:color w:val="000000"/>
        </w:rPr>
        <w:t>the ELT service provider elects to use the contractor for access to the electronic lien and title system. An ELT service provider must not be required to provide confidential or proprietary information to any other ELT service provider.</w:t>
      </w:r>
    </w:p>
    <w:p w14:paraId="7AB58ABC" w14:textId="77777777" w:rsidR="001B3E02" w:rsidRPr="003D3F39" w:rsidRDefault="001B3E02" w:rsidP="00956530">
      <w:pPr>
        <w:pStyle w:val="sectbody"/>
        <w:spacing w:before="0" w:beforeAutospacing="0" w:after="0" w:afterAutospacing="0" w:line="200" w:lineRule="atLeast"/>
        <w:rPr>
          <w:color w:val="000000"/>
        </w:rPr>
      </w:pPr>
    </w:p>
    <w:p w14:paraId="219840DD" w14:textId="09FABE1B" w:rsidR="001B3E02" w:rsidRDefault="001B3E02" w:rsidP="001B3E02">
      <w:pPr>
        <w:pStyle w:val="sectbody"/>
        <w:spacing w:before="0" w:beforeAutospacing="0" w:after="0" w:afterAutospacing="0" w:line="200" w:lineRule="atLeast"/>
        <w:ind w:left="1440" w:hanging="720"/>
        <w:rPr>
          <w:color w:val="000000"/>
        </w:rPr>
      </w:pPr>
      <w:r w:rsidRPr="003D3F39">
        <w:rPr>
          <w:color w:val="000000"/>
        </w:rPr>
        <w:t>g)</w:t>
      </w:r>
      <w:r>
        <w:rPr>
          <w:color w:val="000000"/>
        </w:rPr>
        <w:tab/>
      </w:r>
      <w:r w:rsidRPr="003D3F39">
        <w:rPr>
          <w:color w:val="000000"/>
        </w:rPr>
        <w:t xml:space="preserve">The Secretary </w:t>
      </w:r>
      <w:r w:rsidR="005E287E">
        <w:rPr>
          <w:color w:val="000000"/>
        </w:rPr>
        <w:t>may</w:t>
      </w:r>
      <w:r w:rsidRPr="003D3F39">
        <w:rPr>
          <w:color w:val="000000"/>
        </w:rPr>
        <w:t xml:space="preserve"> deny</w:t>
      </w:r>
      <w:r w:rsidR="005E287E">
        <w:rPr>
          <w:color w:val="000000"/>
        </w:rPr>
        <w:t xml:space="preserve">, </w:t>
      </w:r>
      <w:r w:rsidR="001A2632">
        <w:rPr>
          <w:color w:val="000000"/>
        </w:rPr>
        <w:t xml:space="preserve">suspend, or </w:t>
      </w:r>
      <w:r w:rsidRPr="003D3F39">
        <w:rPr>
          <w:color w:val="000000"/>
        </w:rPr>
        <w:t xml:space="preserve">terminate approved ELT service providers or lienholders </w:t>
      </w:r>
      <w:r w:rsidR="00D00C1B">
        <w:rPr>
          <w:color w:val="000000"/>
        </w:rPr>
        <w:t xml:space="preserve">from participation in the ELT </w:t>
      </w:r>
      <w:r w:rsidRPr="003D3F39">
        <w:rPr>
          <w:color w:val="000000"/>
        </w:rPr>
        <w:t>if any of the following conditions exist:</w:t>
      </w:r>
    </w:p>
    <w:p w14:paraId="68FD2DC8" w14:textId="77777777" w:rsidR="001B3E02" w:rsidRPr="003D3F39" w:rsidRDefault="001B3E02" w:rsidP="00956530">
      <w:pPr>
        <w:pStyle w:val="sectbody"/>
        <w:spacing w:before="0" w:beforeAutospacing="0" w:after="0" w:afterAutospacing="0" w:line="200" w:lineRule="atLeast"/>
        <w:rPr>
          <w:color w:val="000000"/>
        </w:rPr>
      </w:pPr>
    </w:p>
    <w:p w14:paraId="53D24725" w14:textId="04CBE450"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1)</w:t>
      </w:r>
      <w:r>
        <w:rPr>
          <w:color w:val="000000"/>
        </w:rPr>
        <w:tab/>
      </w:r>
      <w:r w:rsidRPr="003D3F39">
        <w:rPr>
          <w:color w:val="000000"/>
        </w:rPr>
        <w:t>Misuse of vehicle, title, or owner information.</w:t>
      </w:r>
    </w:p>
    <w:p w14:paraId="45002916" w14:textId="77777777" w:rsidR="001B3E02" w:rsidRPr="003D3F39" w:rsidRDefault="001B3E02" w:rsidP="00956530">
      <w:pPr>
        <w:pStyle w:val="sectbody"/>
        <w:spacing w:before="0" w:beforeAutospacing="0" w:after="0" w:afterAutospacing="0" w:line="200" w:lineRule="atLeast"/>
        <w:rPr>
          <w:color w:val="000000"/>
        </w:rPr>
      </w:pPr>
    </w:p>
    <w:p w14:paraId="3235183F" w14:textId="03F13BD4"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2)</w:t>
      </w:r>
      <w:r>
        <w:rPr>
          <w:color w:val="000000"/>
        </w:rPr>
        <w:tab/>
      </w:r>
      <w:r w:rsidRPr="003D3F39">
        <w:rPr>
          <w:color w:val="000000"/>
        </w:rPr>
        <w:t>Noncompliance with any security requirements specified by the Secretary of State.</w:t>
      </w:r>
    </w:p>
    <w:p w14:paraId="39EFE7E7" w14:textId="77777777" w:rsidR="001B3E02" w:rsidRPr="003D3F39" w:rsidRDefault="001B3E02" w:rsidP="00956530">
      <w:pPr>
        <w:pStyle w:val="sectbody"/>
        <w:spacing w:before="0" w:beforeAutospacing="0" w:after="0" w:afterAutospacing="0" w:line="200" w:lineRule="atLeast"/>
        <w:rPr>
          <w:color w:val="000000"/>
        </w:rPr>
      </w:pPr>
    </w:p>
    <w:p w14:paraId="43A0598A" w14:textId="735BBD1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3)</w:t>
      </w:r>
      <w:r>
        <w:rPr>
          <w:color w:val="000000"/>
        </w:rPr>
        <w:tab/>
      </w:r>
      <w:r w:rsidRPr="003D3F39">
        <w:rPr>
          <w:color w:val="000000"/>
        </w:rPr>
        <w:t>Failure to provide requested information or records for the purposes of an audit by the Secretary</w:t>
      </w:r>
      <w:r w:rsidR="00D00C1B">
        <w:rPr>
          <w:color w:val="000000"/>
        </w:rPr>
        <w:t xml:space="preserve"> in accordance with subsection (m)</w:t>
      </w:r>
      <w:r w:rsidRPr="003D3F39">
        <w:rPr>
          <w:color w:val="000000"/>
        </w:rPr>
        <w:t>.</w:t>
      </w:r>
    </w:p>
    <w:p w14:paraId="7997EE0D" w14:textId="77777777" w:rsidR="001B3E02" w:rsidRPr="003D3F39" w:rsidRDefault="001B3E02" w:rsidP="00956530">
      <w:pPr>
        <w:pStyle w:val="sectbody"/>
        <w:spacing w:before="0" w:beforeAutospacing="0" w:after="0" w:afterAutospacing="0" w:line="200" w:lineRule="atLeast"/>
        <w:rPr>
          <w:color w:val="000000"/>
        </w:rPr>
      </w:pPr>
    </w:p>
    <w:p w14:paraId="549470A4" w14:textId="3A38855D"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4)</w:t>
      </w:r>
      <w:r>
        <w:rPr>
          <w:color w:val="000000"/>
        </w:rPr>
        <w:tab/>
      </w:r>
      <w:r w:rsidRPr="003D3F39">
        <w:rPr>
          <w:color w:val="000000"/>
        </w:rPr>
        <w:t>Failure to follow approved procedures for submission of ELT transactions</w:t>
      </w:r>
      <w:r w:rsidR="00D00C1B">
        <w:rPr>
          <w:color w:val="000000"/>
        </w:rPr>
        <w:t xml:space="preserve"> </w:t>
      </w:r>
      <w:r w:rsidR="00D16E1F">
        <w:rPr>
          <w:color w:val="000000"/>
        </w:rPr>
        <w:t>in accordance with the contract established under this Section</w:t>
      </w:r>
      <w:r w:rsidRPr="003D3F39">
        <w:rPr>
          <w:color w:val="000000"/>
        </w:rPr>
        <w:t>.</w:t>
      </w:r>
    </w:p>
    <w:p w14:paraId="5DB23099" w14:textId="77777777" w:rsidR="001B3E02" w:rsidRPr="003D3F39" w:rsidRDefault="001B3E02" w:rsidP="00956530">
      <w:pPr>
        <w:pStyle w:val="sectbody"/>
        <w:spacing w:before="0" w:beforeAutospacing="0" w:after="0" w:afterAutospacing="0" w:line="200" w:lineRule="atLeast"/>
        <w:rPr>
          <w:color w:val="000000"/>
        </w:rPr>
      </w:pPr>
    </w:p>
    <w:p w14:paraId="17FF4270" w14:textId="333FC17F" w:rsidR="001B3E02" w:rsidRDefault="001B3E02" w:rsidP="001B3E02">
      <w:pPr>
        <w:pStyle w:val="sectbody"/>
        <w:spacing w:before="0" w:beforeAutospacing="0" w:after="0" w:afterAutospacing="0" w:line="200" w:lineRule="atLeast"/>
        <w:ind w:left="2160" w:hanging="720"/>
        <w:rPr>
          <w:color w:val="000000"/>
        </w:rPr>
      </w:pPr>
      <w:r w:rsidRPr="003D3F39">
        <w:rPr>
          <w:color w:val="000000"/>
        </w:rPr>
        <w:t>5)</w:t>
      </w:r>
      <w:r>
        <w:rPr>
          <w:color w:val="000000"/>
        </w:rPr>
        <w:tab/>
      </w:r>
      <w:r w:rsidRPr="003D3F39">
        <w:rPr>
          <w:color w:val="000000"/>
        </w:rPr>
        <w:t>Noncompliance with any applicable local, State, and federal laws and regulations including tax laws, regarding the operation of business.</w:t>
      </w:r>
    </w:p>
    <w:p w14:paraId="36A488E5" w14:textId="77777777" w:rsidR="001B3E02" w:rsidRPr="003D3F39" w:rsidRDefault="001B3E02" w:rsidP="00956530">
      <w:pPr>
        <w:pStyle w:val="sectbody"/>
        <w:spacing w:before="0" w:beforeAutospacing="0" w:after="0" w:afterAutospacing="0" w:line="200" w:lineRule="atLeast"/>
        <w:rPr>
          <w:color w:val="000000"/>
        </w:rPr>
      </w:pPr>
    </w:p>
    <w:p w14:paraId="61249A99" w14:textId="7B3D7694" w:rsidR="001B3E02" w:rsidRDefault="001B3E02" w:rsidP="001B3E02">
      <w:pPr>
        <w:pStyle w:val="sectbody"/>
        <w:spacing w:before="0" w:beforeAutospacing="0" w:after="0" w:afterAutospacing="0" w:line="200" w:lineRule="atLeast"/>
        <w:ind w:left="2160" w:hanging="720"/>
        <w:rPr>
          <w:color w:val="000000"/>
        </w:rPr>
      </w:pPr>
      <w:r>
        <w:rPr>
          <w:color w:val="000000"/>
        </w:rPr>
        <w:t>6</w:t>
      </w:r>
      <w:r w:rsidRPr="003D3F39">
        <w:rPr>
          <w:color w:val="000000"/>
        </w:rPr>
        <w:t>)</w:t>
      </w:r>
      <w:r>
        <w:rPr>
          <w:color w:val="000000"/>
        </w:rPr>
        <w:tab/>
      </w:r>
      <w:r w:rsidRPr="003D3F39">
        <w:rPr>
          <w:color w:val="000000"/>
        </w:rPr>
        <w:t>Failure to process transactions in accordance with Secretary of State procedures.</w:t>
      </w:r>
    </w:p>
    <w:p w14:paraId="544BBE84" w14:textId="77777777" w:rsidR="001B3E02" w:rsidRPr="003D3F39" w:rsidRDefault="001B3E02" w:rsidP="00956530">
      <w:pPr>
        <w:pStyle w:val="sectbody"/>
        <w:spacing w:before="0" w:beforeAutospacing="0" w:after="0" w:afterAutospacing="0" w:line="200" w:lineRule="atLeast"/>
        <w:rPr>
          <w:color w:val="000000"/>
        </w:rPr>
      </w:pPr>
    </w:p>
    <w:p w14:paraId="68CD8892" w14:textId="1ADF6B6F" w:rsidR="001B3E02" w:rsidRDefault="00D16E1F" w:rsidP="001B3E02">
      <w:pPr>
        <w:pStyle w:val="sectbody"/>
        <w:spacing w:before="0" w:beforeAutospacing="0" w:after="0" w:afterAutospacing="0" w:line="200" w:lineRule="atLeast"/>
        <w:ind w:left="2160" w:hanging="720"/>
        <w:rPr>
          <w:color w:val="000000"/>
        </w:rPr>
      </w:pPr>
      <w:r>
        <w:rPr>
          <w:color w:val="000000"/>
        </w:rPr>
        <w:t>7</w:t>
      </w:r>
      <w:r w:rsidR="001B3E02" w:rsidRPr="003D3F39">
        <w:rPr>
          <w:color w:val="000000"/>
        </w:rPr>
        <w:t>)</w:t>
      </w:r>
      <w:r w:rsidR="001B3E02">
        <w:rPr>
          <w:color w:val="000000"/>
        </w:rPr>
        <w:tab/>
      </w:r>
      <w:r w:rsidR="001B3E02" w:rsidRPr="003D3F39">
        <w:rPr>
          <w:color w:val="000000"/>
        </w:rPr>
        <w:t>Any other unacceptable conditions or practices as identified by the Secretary to the contractor in writing and which has not been resolved by the contractor.</w:t>
      </w:r>
    </w:p>
    <w:p w14:paraId="2FFD38D5" w14:textId="77777777" w:rsidR="001B3E02" w:rsidRPr="003D3F39" w:rsidRDefault="001B3E02" w:rsidP="00956530">
      <w:pPr>
        <w:pStyle w:val="sectbody"/>
        <w:spacing w:before="0" w:beforeAutospacing="0" w:after="0" w:afterAutospacing="0" w:line="200" w:lineRule="atLeast"/>
        <w:rPr>
          <w:color w:val="000000"/>
        </w:rPr>
      </w:pPr>
    </w:p>
    <w:p w14:paraId="207A1D85" w14:textId="03BAFA58"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lastRenderedPageBreak/>
        <w:t>h)</w:t>
      </w:r>
      <w:r>
        <w:rPr>
          <w:color w:val="000000"/>
        </w:rPr>
        <w:tab/>
      </w:r>
      <w:r w:rsidRPr="003D3F39">
        <w:rPr>
          <w:color w:val="000000"/>
        </w:rPr>
        <w:t xml:space="preserve">Any requirement that a lien or other information appear on a certificate of title is satisfied by the inclusion of that information in an electronic file maintained in an </w:t>
      </w:r>
      <w:r>
        <w:rPr>
          <w:color w:val="000000"/>
        </w:rPr>
        <w:t xml:space="preserve">ELT </w:t>
      </w:r>
      <w:r w:rsidRPr="003D3F39">
        <w:rPr>
          <w:color w:val="000000"/>
        </w:rPr>
        <w:t xml:space="preserve">system created under this Section. The satisfaction of a lien may be electronically transmitted to the Secretary of State. A certificate of title is not required to be issued until the lien is satisfied or the certificate of title otherwise </w:t>
      </w:r>
      <w:r w:rsidR="00D16E1F">
        <w:rPr>
          <w:color w:val="000000"/>
        </w:rPr>
        <w:t>meets</w:t>
      </w:r>
      <w:r w:rsidRPr="003D3F39">
        <w:rPr>
          <w:color w:val="000000"/>
        </w:rPr>
        <w:t xml:space="preserve"> the requirements of any legal proceeding or other provision of law. If a vehicle is subject to an electronic lien, the certificate of title shall be deemed to be physically held by the lienholder for the purposes of State or federal law concerning odometer readings and disclosures.</w:t>
      </w:r>
    </w:p>
    <w:p w14:paraId="07CB3E81" w14:textId="77777777" w:rsidR="001B3E02" w:rsidRPr="003D3F39" w:rsidRDefault="001B3E02" w:rsidP="001B3E02">
      <w:pPr>
        <w:pStyle w:val="sectbody"/>
        <w:spacing w:before="0" w:beforeAutospacing="0" w:after="0" w:afterAutospacing="0" w:line="200" w:lineRule="atLeast"/>
        <w:rPr>
          <w:color w:val="000000"/>
        </w:rPr>
      </w:pPr>
    </w:p>
    <w:p w14:paraId="1B297D68" w14:textId="5335A75D" w:rsidR="001B3E02" w:rsidRPr="003D3F39" w:rsidRDefault="001B3E02" w:rsidP="001B3E02">
      <w:pPr>
        <w:pStyle w:val="sectbody"/>
        <w:spacing w:before="0" w:beforeAutospacing="0" w:after="0" w:afterAutospacing="0" w:line="200" w:lineRule="atLeast"/>
        <w:ind w:left="1440" w:hanging="720"/>
        <w:rPr>
          <w:color w:val="000000"/>
        </w:rPr>
      </w:pPr>
      <w:proofErr w:type="spellStart"/>
      <w:r w:rsidRPr="003D3F39">
        <w:rPr>
          <w:color w:val="000000"/>
        </w:rPr>
        <w:t>i</w:t>
      </w:r>
      <w:proofErr w:type="spellEnd"/>
      <w:r w:rsidRPr="003D3F39">
        <w:rPr>
          <w:color w:val="000000"/>
        </w:rPr>
        <w:t>)</w:t>
      </w:r>
      <w:r>
        <w:rPr>
          <w:color w:val="000000"/>
        </w:rPr>
        <w:tab/>
      </w:r>
      <w:r w:rsidR="00D16E1F">
        <w:rPr>
          <w:color w:val="000000"/>
        </w:rPr>
        <w:t xml:space="preserve">A vehicle owner or lienholder may request an </w:t>
      </w:r>
      <w:r w:rsidRPr="003D3F39">
        <w:rPr>
          <w:color w:val="000000"/>
        </w:rPr>
        <w:t>update of information in an electronic file maintained in the electronic lien and title system without creating a new title record</w:t>
      </w:r>
      <w:r w:rsidR="00DF76CA">
        <w:rPr>
          <w:color w:val="000000"/>
        </w:rPr>
        <w:t>,</w:t>
      </w:r>
      <w:r w:rsidRPr="003D3F39">
        <w:rPr>
          <w:color w:val="000000"/>
        </w:rPr>
        <w:t xml:space="preserve"> unless such update involves </w:t>
      </w:r>
      <w:r>
        <w:rPr>
          <w:color w:val="000000"/>
        </w:rPr>
        <w:t>correcting</w:t>
      </w:r>
      <w:r w:rsidRPr="003D3F39">
        <w:rPr>
          <w:color w:val="000000"/>
        </w:rPr>
        <w:t xml:space="preserve"> the named vehicle owner, changing the lienholder, or changing other pertinent information, including changing the vehicle identification number.</w:t>
      </w:r>
    </w:p>
    <w:p w14:paraId="21BCCE82" w14:textId="77777777" w:rsidR="001B3E02" w:rsidRPr="003D3F39" w:rsidRDefault="001B3E02" w:rsidP="00956530">
      <w:pPr>
        <w:pStyle w:val="sectbody"/>
        <w:spacing w:before="0" w:beforeAutospacing="0" w:after="0" w:afterAutospacing="0" w:line="200" w:lineRule="atLeast"/>
        <w:rPr>
          <w:color w:val="000000"/>
        </w:rPr>
      </w:pPr>
    </w:p>
    <w:p w14:paraId="634B0EE4" w14:textId="4E6578E8" w:rsidR="001B3E02" w:rsidRDefault="001B3E02" w:rsidP="001B3E02">
      <w:pPr>
        <w:pStyle w:val="sectbody"/>
        <w:spacing w:before="0" w:beforeAutospacing="0" w:after="0" w:afterAutospacing="0" w:line="200" w:lineRule="atLeast"/>
        <w:ind w:left="1440" w:hanging="720"/>
        <w:rPr>
          <w:color w:val="000000"/>
        </w:rPr>
      </w:pPr>
      <w:r w:rsidRPr="003D3F39">
        <w:rPr>
          <w:color w:val="000000"/>
        </w:rPr>
        <w:t>j)</w:t>
      </w:r>
      <w:r>
        <w:rPr>
          <w:color w:val="000000"/>
        </w:rPr>
        <w:tab/>
      </w:r>
      <w:r w:rsidRPr="003D3F39">
        <w:rPr>
          <w:color w:val="000000"/>
        </w:rPr>
        <w:t xml:space="preserve">A lien </w:t>
      </w:r>
      <w:r w:rsidR="00DF76CA">
        <w:rPr>
          <w:color w:val="000000"/>
        </w:rPr>
        <w:t xml:space="preserve">shall </w:t>
      </w:r>
      <w:r w:rsidRPr="003D3F39">
        <w:rPr>
          <w:color w:val="000000"/>
        </w:rPr>
        <w:t xml:space="preserve">be removed from </w:t>
      </w:r>
      <w:r w:rsidR="00DF76CA">
        <w:rPr>
          <w:color w:val="000000"/>
        </w:rPr>
        <w:t xml:space="preserve">the ELT system and the Secretary of State may issue the certificate of title regardless of the </w:t>
      </w:r>
      <w:r w:rsidRPr="003D3F39">
        <w:rPr>
          <w:color w:val="000000"/>
        </w:rPr>
        <w:t>satisfaction of the lien being electronically transmitted to the Secretary of State when the Secretary of State determines that:</w:t>
      </w:r>
    </w:p>
    <w:p w14:paraId="51872D79" w14:textId="320120EA" w:rsidR="001B3E02" w:rsidRDefault="001B3E02" w:rsidP="00956530">
      <w:pPr>
        <w:pStyle w:val="sectbody"/>
        <w:spacing w:before="0" w:beforeAutospacing="0" w:after="0" w:afterAutospacing="0" w:line="200" w:lineRule="atLeast"/>
        <w:rPr>
          <w:color w:val="000000"/>
        </w:rPr>
      </w:pPr>
    </w:p>
    <w:p w14:paraId="49E86355" w14:textId="14173F0A" w:rsidR="001B3E02" w:rsidRDefault="001B3E02" w:rsidP="001B3E02">
      <w:pPr>
        <w:pStyle w:val="sectbody"/>
        <w:spacing w:before="0" w:beforeAutospacing="0" w:after="0" w:afterAutospacing="0" w:line="200" w:lineRule="atLeast"/>
        <w:ind w:left="1440"/>
        <w:rPr>
          <w:color w:val="000000"/>
        </w:rPr>
      </w:pPr>
      <w:r>
        <w:rPr>
          <w:color w:val="000000"/>
        </w:rPr>
        <w:t>1</w:t>
      </w:r>
      <w:r w:rsidRPr="003D3F39">
        <w:rPr>
          <w:color w:val="000000"/>
        </w:rPr>
        <w:t>)</w:t>
      </w:r>
      <w:r>
        <w:rPr>
          <w:color w:val="000000"/>
        </w:rPr>
        <w:tab/>
      </w:r>
      <w:r w:rsidRPr="003D3F39">
        <w:rPr>
          <w:color w:val="000000"/>
        </w:rPr>
        <w:t xml:space="preserve">the lien is more than 7 years old; </w:t>
      </w:r>
    </w:p>
    <w:p w14:paraId="73378EB0" w14:textId="77777777" w:rsidR="001B3E02" w:rsidRDefault="001B3E02" w:rsidP="00956530">
      <w:pPr>
        <w:pStyle w:val="sectbody"/>
        <w:spacing w:before="0" w:beforeAutospacing="0" w:after="0" w:afterAutospacing="0" w:line="200" w:lineRule="atLeast"/>
        <w:rPr>
          <w:color w:val="000000"/>
        </w:rPr>
      </w:pPr>
    </w:p>
    <w:p w14:paraId="3569FBD6" w14:textId="7E9CDEAA" w:rsidR="001B3E02" w:rsidRDefault="001B3E02" w:rsidP="001B3E02">
      <w:pPr>
        <w:pStyle w:val="sectbody"/>
        <w:spacing w:before="0" w:beforeAutospacing="0" w:after="0" w:afterAutospacing="0" w:line="200" w:lineRule="atLeast"/>
        <w:ind w:left="1440"/>
        <w:rPr>
          <w:color w:val="000000"/>
        </w:rPr>
      </w:pPr>
      <w:r>
        <w:rPr>
          <w:color w:val="000000"/>
        </w:rPr>
        <w:t>2</w:t>
      </w:r>
      <w:r w:rsidRPr="003D3F39">
        <w:rPr>
          <w:color w:val="000000"/>
        </w:rPr>
        <w:t>)</w:t>
      </w:r>
      <w:r>
        <w:rPr>
          <w:color w:val="000000"/>
        </w:rPr>
        <w:tab/>
      </w:r>
      <w:r w:rsidRPr="003D3F39">
        <w:rPr>
          <w:color w:val="000000"/>
        </w:rPr>
        <w:t xml:space="preserve">the vehicle is more than 10 years old; and </w:t>
      </w:r>
    </w:p>
    <w:p w14:paraId="3DEF0AFF" w14:textId="77777777" w:rsidR="001B3E02" w:rsidRDefault="001B3E02" w:rsidP="00956530">
      <w:pPr>
        <w:pStyle w:val="sectbody"/>
        <w:spacing w:before="0" w:beforeAutospacing="0" w:after="0" w:afterAutospacing="0" w:line="200" w:lineRule="atLeast"/>
        <w:rPr>
          <w:color w:val="000000"/>
        </w:rPr>
      </w:pPr>
    </w:p>
    <w:p w14:paraId="1685B2B4" w14:textId="785D9F70" w:rsidR="001B3E02" w:rsidRPr="003D3F39" w:rsidRDefault="001B3E02" w:rsidP="001B3E02">
      <w:pPr>
        <w:pStyle w:val="sectbody"/>
        <w:spacing w:before="0" w:beforeAutospacing="0" w:after="0" w:afterAutospacing="0" w:line="200" w:lineRule="atLeast"/>
        <w:ind w:left="1440"/>
        <w:rPr>
          <w:color w:val="000000"/>
        </w:rPr>
      </w:pPr>
      <w:r>
        <w:rPr>
          <w:color w:val="000000"/>
        </w:rPr>
        <w:t>3</w:t>
      </w:r>
      <w:r w:rsidRPr="003D3F39">
        <w:rPr>
          <w:color w:val="000000"/>
        </w:rPr>
        <w:t>)</w:t>
      </w:r>
      <w:r>
        <w:rPr>
          <w:color w:val="000000"/>
        </w:rPr>
        <w:tab/>
      </w:r>
      <w:r w:rsidRPr="003D3F39">
        <w:rPr>
          <w:color w:val="000000"/>
        </w:rPr>
        <w:t>the lienholder is out of business</w:t>
      </w:r>
      <w:r w:rsidR="00DF76CA">
        <w:rPr>
          <w:color w:val="000000"/>
        </w:rPr>
        <w:t xml:space="preserve"> according to Secretary of State records</w:t>
      </w:r>
      <w:r w:rsidRPr="003D3F39">
        <w:rPr>
          <w:color w:val="000000"/>
        </w:rPr>
        <w:t>.</w:t>
      </w:r>
    </w:p>
    <w:p w14:paraId="2225639B" w14:textId="77777777" w:rsidR="001B3E02" w:rsidRPr="003D3F39" w:rsidRDefault="001B3E02" w:rsidP="00956530">
      <w:pPr>
        <w:pStyle w:val="sectbody"/>
        <w:spacing w:before="0" w:beforeAutospacing="0" w:after="0" w:afterAutospacing="0" w:line="200" w:lineRule="atLeast"/>
        <w:rPr>
          <w:color w:val="000000"/>
        </w:rPr>
      </w:pPr>
    </w:p>
    <w:p w14:paraId="0F6AFE57" w14:textId="5653C9D5" w:rsidR="001B3E02" w:rsidRPr="003D3F39" w:rsidRDefault="001B3E02" w:rsidP="001B3E02">
      <w:pPr>
        <w:pStyle w:val="sectbody"/>
        <w:spacing w:before="0" w:beforeAutospacing="0" w:after="0" w:afterAutospacing="0" w:line="200" w:lineRule="atLeast"/>
        <w:ind w:left="1440" w:hanging="720"/>
        <w:rPr>
          <w:color w:val="000000"/>
        </w:rPr>
      </w:pPr>
      <w:r w:rsidRPr="003D3F39">
        <w:rPr>
          <w:color w:val="000000"/>
        </w:rPr>
        <w:t>k)</w:t>
      </w:r>
      <w:r>
        <w:rPr>
          <w:color w:val="000000"/>
        </w:rPr>
        <w:tab/>
      </w:r>
      <w:r w:rsidRPr="003D3F39">
        <w:rPr>
          <w:color w:val="000000"/>
        </w:rPr>
        <w:t>A certified copy of the Secretary</w:t>
      </w:r>
      <w:r>
        <w:rPr>
          <w:color w:val="000000"/>
        </w:rPr>
        <w:t>'</w:t>
      </w:r>
      <w:r w:rsidRPr="003D3F39">
        <w:rPr>
          <w:color w:val="000000"/>
        </w:rPr>
        <w:t xml:space="preserve">s electronic record of a lien is admissible in any civil, criminal, or administrative proceeding in this State as evidence of the existence of the lien. If a certificate of title is maintained electronically in the </w:t>
      </w:r>
      <w:r>
        <w:rPr>
          <w:color w:val="000000"/>
        </w:rPr>
        <w:t>ELT</w:t>
      </w:r>
      <w:r w:rsidRPr="003D3F39">
        <w:rPr>
          <w:color w:val="000000"/>
        </w:rPr>
        <w:t xml:space="preserve"> system, a certified copy of the Secretary</w:t>
      </w:r>
      <w:r>
        <w:rPr>
          <w:color w:val="000000"/>
        </w:rPr>
        <w:t>'</w:t>
      </w:r>
      <w:r w:rsidRPr="003D3F39">
        <w:rPr>
          <w:color w:val="000000"/>
        </w:rPr>
        <w:t>s electronic record of the certificate of title is admissible in any civil, criminal, or administrative proceeding in this State as evidence of the existence and contents of the certificate of title.</w:t>
      </w:r>
      <w:r w:rsidR="001D0991">
        <w:rPr>
          <w:color w:val="000000"/>
        </w:rPr>
        <w:t xml:space="preserve">  (See Section 3-100.1(e) of the </w:t>
      </w:r>
      <w:proofErr w:type="spellStart"/>
      <w:r w:rsidR="001D0991">
        <w:rPr>
          <w:color w:val="000000"/>
        </w:rPr>
        <w:t>IVC</w:t>
      </w:r>
      <w:proofErr w:type="spellEnd"/>
      <w:r w:rsidR="001D0991">
        <w:rPr>
          <w:color w:val="000000"/>
        </w:rPr>
        <w:t>.)</w:t>
      </w:r>
    </w:p>
    <w:p w14:paraId="16ABF898" w14:textId="77777777" w:rsidR="001B3E02" w:rsidRPr="003D3F39" w:rsidRDefault="001B3E02" w:rsidP="00956530">
      <w:pPr>
        <w:pStyle w:val="sectbody"/>
        <w:spacing w:before="0" w:beforeAutospacing="0" w:after="0" w:afterAutospacing="0" w:line="200" w:lineRule="atLeast"/>
        <w:rPr>
          <w:color w:val="000000"/>
        </w:rPr>
      </w:pPr>
    </w:p>
    <w:p w14:paraId="5E6CA068" w14:textId="647BA2E9" w:rsidR="001B3E02" w:rsidRDefault="001B3E02" w:rsidP="001B3E02">
      <w:pPr>
        <w:pStyle w:val="sectbody"/>
        <w:spacing w:before="0" w:beforeAutospacing="0" w:after="0" w:afterAutospacing="0" w:line="200" w:lineRule="atLeast"/>
        <w:ind w:left="1440" w:hanging="720"/>
        <w:rPr>
          <w:color w:val="000000"/>
        </w:rPr>
      </w:pPr>
      <w:r w:rsidRPr="003D3F39">
        <w:rPr>
          <w:color w:val="000000"/>
        </w:rPr>
        <w:t>l)</w:t>
      </w:r>
      <w:r>
        <w:rPr>
          <w:color w:val="000000"/>
        </w:rPr>
        <w:tab/>
        <w:t>A</w:t>
      </w:r>
      <w:r w:rsidRPr="003D3F39">
        <w:rPr>
          <w:color w:val="000000"/>
        </w:rPr>
        <w:t xml:space="preserve">ny reasonable fees that may be charged by or on behalf of the Secretary of State for performing the services and functions relating to the management and administration of the electronic lien and title system, as authorized under Section 3-100.1 of the Illinois Vehicle </w:t>
      </w:r>
      <w:r w:rsidRPr="00FB0DC0">
        <w:rPr>
          <w:color w:val="000000"/>
        </w:rPr>
        <w:t>Code</w:t>
      </w:r>
      <w:r w:rsidRPr="003D3F39">
        <w:rPr>
          <w:color w:val="000000"/>
        </w:rPr>
        <w:t>.</w:t>
      </w:r>
    </w:p>
    <w:p w14:paraId="7625BA47" w14:textId="20683CBE" w:rsidR="001D0991" w:rsidRDefault="001D0991" w:rsidP="00956530">
      <w:pPr>
        <w:pStyle w:val="sectbody"/>
        <w:spacing w:before="0" w:beforeAutospacing="0" w:after="0" w:afterAutospacing="0" w:line="200" w:lineRule="atLeast"/>
        <w:rPr>
          <w:color w:val="000000"/>
        </w:rPr>
      </w:pPr>
    </w:p>
    <w:p w14:paraId="59EEFDBE" w14:textId="2C718653" w:rsidR="001D0991" w:rsidRDefault="001D0991" w:rsidP="001D0991">
      <w:pPr>
        <w:pStyle w:val="sectbody"/>
        <w:spacing w:before="0" w:beforeAutospacing="0" w:after="0" w:afterAutospacing="0" w:line="200" w:lineRule="atLeast"/>
        <w:ind w:left="1440" w:hanging="720"/>
        <w:rPr>
          <w:color w:val="000000"/>
        </w:rPr>
      </w:pPr>
      <w:r>
        <w:rPr>
          <w:color w:val="000000"/>
        </w:rPr>
        <w:t>m)</w:t>
      </w:r>
      <w:r>
        <w:rPr>
          <w:color w:val="000000"/>
        </w:rPr>
        <w:tab/>
        <w:t xml:space="preserve">Audit.  In addition to audit authority set forth in Section 2-124 of the </w:t>
      </w:r>
      <w:proofErr w:type="spellStart"/>
      <w:r>
        <w:rPr>
          <w:color w:val="000000"/>
        </w:rPr>
        <w:t>IVC</w:t>
      </w:r>
      <w:proofErr w:type="spellEnd"/>
      <w:r>
        <w:rPr>
          <w:color w:val="000000"/>
        </w:rPr>
        <w:t xml:space="preserve">, the Secretary may audit the books and records of ELT service providers or lienholders to ensure compliance with local, State, and federal laws, regulations, and this Section.  </w:t>
      </w:r>
    </w:p>
    <w:p w14:paraId="608DC1D0" w14:textId="39512EEA" w:rsidR="001B3E02" w:rsidRDefault="001B3E02" w:rsidP="00956530">
      <w:pPr>
        <w:pStyle w:val="sectbody"/>
        <w:spacing w:before="0" w:beforeAutospacing="0" w:after="0" w:afterAutospacing="0" w:line="200" w:lineRule="atLeast"/>
        <w:jc w:val="both"/>
        <w:rPr>
          <w:color w:val="000000"/>
        </w:rPr>
      </w:pPr>
    </w:p>
    <w:p w14:paraId="40ADFF0F" w14:textId="436DF396" w:rsidR="000174EB" w:rsidRPr="00093935" w:rsidRDefault="001B3E02" w:rsidP="001B3E02">
      <w:pPr>
        <w:pStyle w:val="sectbody"/>
        <w:spacing w:before="0" w:beforeAutospacing="0" w:after="0" w:afterAutospacing="0" w:line="200" w:lineRule="atLeast"/>
        <w:ind w:left="1440" w:hanging="720"/>
        <w:jc w:val="both"/>
      </w:pPr>
      <w:r w:rsidRPr="001B3E02">
        <w:rPr>
          <w:color w:val="000000"/>
        </w:rPr>
        <w:t xml:space="preserve">(Source:  Added at 48 Ill. Reg. </w:t>
      </w:r>
      <w:r w:rsidR="00281D68">
        <w:rPr>
          <w:color w:val="000000"/>
        </w:rPr>
        <w:t>9007</w:t>
      </w:r>
      <w:r w:rsidRPr="001B3E02">
        <w:rPr>
          <w:color w:val="000000"/>
        </w:rPr>
        <w:t xml:space="preserve">, effective </w:t>
      </w:r>
      <w:r w:rsidR="00281D68">
        <w:rPr>
          <w:color w:val="000000"/>
        </w:rPr>
        <w:t>June 17, 2024</w:t>
      </w:r>
      <w:r w:rsidRPr="001B3E02">
        <w:rPr>
          <w:color w:val="000000"/>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C62E" w14:textId="77777777" w:rsidR="00B0376D" w:rsidRDefault="00B0376D">
      <w:r>
        <w:separator/>
      </w:r>
    </w:p>
  </w:endnote>
  <w:endnote w:type="continuationSeparator" w:id="0">
    <w:p w14:paraId="55BC243B" w14:textId="77777777" w:rsidR="00B0376D" w:rsidRDefault="00B0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C713" w14:textId="77777777" w:rsidR="00B0376D" w:rsidRDefault="00B0376D">
      <w:r>
        <w:separator/>
      </w:r>
    </w:p>
  </w:footnote>
  <w:footnote w:type="continuationSeparator" w:id="0">
    <w:p w14:paraId="71CA9561" w14:textId="77777777" w:rsidR="00B0376D" w:rsidRDefault="00B03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6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208"/>
    <w:rsid w:val="00174FFD"/>
    <w:rsid w:val="001830D0"/>
    <w:rsid w:val="00184B52"/>
    <w:rsid w:val="001915E7"/>
    <w:rsid w:val="00193ABB"/>
    <w:rsid w:val="0019502A"/>
    <w:rsid w:val="001A2632"/>
    <w:rsid w:val="001A6EDB"/>
    <w:rsid w:val="001B3E02"/>
    <w:rsid w:val="001B5F27"/>
    <w:rsid w:val="001C1D61"/>
    <w:rsid w:val="001C71C2"/>
    <w:rsid w:val="001C7D95"/>
    <w:rsid w:val="001D0991"/>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1D68"/>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E69B3"/>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438B"/>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287E"/>
    <w:rsid w:val="005E3D55"/>
    <w:rsid w:val="005E5FC0"/>
    <w:rsid w:val="005E71FC"/>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0E57"/>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6530"/>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376D"/>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239"/>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0C1B"/>
    <w:rsid w:val="00D03A79"/>
    <w:rsid w:val="00D0676C"/>
    <w:rsid w:val="00D10D50"/>
    <w:rsid w:val="00D16E1F"/>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16E2"/>
    <w:rsid w:val="00DE3439"/>
    <w:rsid w:val="00DE42D9"/>
    <w:rsid w:val="00DE5010"/>
    <w:rsid w:val="00DF0813"/>
    <w:rsid w:val="00DF25BD"/>
    <w:rsid w:val="00DF76CA"/>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26B"/>
    <w:rsid w:val="00F13E5A"/>
    <w:rsid w:val="00F16AA7"/>
    <w:rsid w:val="00F20D9B"/>
    <w:rsid w:val="00F32DC4"/>
    <w:rsid w:val="00F410DA"/>
    <w:rsid w:val="00F43DEE"/>
    <w:rsid w:val="00F44D59"/>
    <w:rsid w:val="00F46DB5"/>
    <w:rsid w:val="00F47D4C"/>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E1FFB"/>
  <w15:chartTrackingRefBased/>
  <w15:docId w15:val="{A1EF59AA-0915-4B0C-8498-F4BF3FEE3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E0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sectbody">
    <w:name w:val="sectbody"/>
    <w:basedOn w:val="Normal"/>
    <w:rsid w:val="001B3E02"/>
    <w:pPr>
      <w:spacing w:before="100" w:beforeAutospacing="1" w:after="100" w:afterAutospacing="1"/>
    </w:pPr>
  </w:style>
  <w:style w:type="character" w:styleId="CommentReference">
    <w:name w:val="annotation reference"/>
    <w:basedOn w:val="DefaultParagraphFont"/>
    <w:semiHidden/>
    <w:unhideWhenUsed/>
    <w:rsid w:val="001B3E0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2024-06-11T17:55:00Z</dcterms:created>
  <dcterms:modified xsi:type="dcterms:W3CDTF">2024-06-28T15:09:00Z</dcterms:modified>
</cp:coreProperties>
</file>