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BD2A" w14:textId="77777777" w:rsidR="00537636" w:rsidRDefault="00537636" w:rsidP="00537636">
      <w:pPr>
        <w:widowControl w:val="0"/>
        <w:autoSpaceDE w:val="0"/>
        <w:autoSpaceDN w:val="0"/>
        <w:adjustRightInd w:val="0"/>
      </w:pPr>
    </w:p>
    <w:p w14:paraId="2B79EC98" w14:textId="0C0D3736" w:rsidR="00537636" w:rsidRDefault="00537636" w:rsidP="00537636">
      <w:pPr>
        <w:widowControl w:val="0"/>
        <w:autoSpaceDE w:val="0"/>
        <w:autoSpaceDN w:val="0"/>
        <w:adjustRightInd w:val="0"/>
      </w:pPr>
      <w:r>
        <w:t xml:space="preserve">AUTHORITY:  </w:t>
      </w:r>
      <w:r w:rsidR="00FC619A" w:rsidRPr="00FC619A">
        <w:t xml:space="preserve">Authorized by Section 2-104(b), and implementing Chapters 3 and 5, of the Illinois Vehicle Code [625 </w:t>
      </w:r>
      <w:proofErr w:type="spellStart"/>
      <w:r w:rsidR="00FC619A" w:rsidRPr="00FC619A">
        <w:t>ILCS</w:t>
      </w:r>
      <w:proofErr w:type="spellEnd"/>
      <w:r w:rsidR="00FC619A" w:rsidRPr="00FC619A">
        <w:t xml:space="preserve"> 5] and Section 1.44 of the Statute on Statutes [5 </w:t>
      </w:r>
      <w:proofErr w:type="spellStart"/>
      <w:r w:rsidR="00FC619A" w:rsidRPr="00FC619A">
        <w:t>ILCS</w:t>
      </w:r>
      <w:proofErr w:type="spellEnd"/>
      <w:r w:rsidR="00FC619A" w:rsidRPr="00FC619A">
        <w:t xml:space="preserve"> 70].</w:t>
      </w:r>
    </w:p>
    <w:sectPr w:rsidR="00537636" w:rsidSect="00244D2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3B7C"/>
    <w:rsid w:val="00111504"/>
    <w:rsid w:val="00163A44"/>
    <w:rsid w:val="00244D26"/>
    <w:rsid w:val="00256CD7"/>
    <w:rsid w:val="004C3932"/>
    <w:rsid w:val="00537636"/>
    <w:rsid w:val="00597399"/>
    <w:rsid w:val="00696B09"/>
    <w:rsid w:val="0074301E"/>
    <w:rsid w:val="00853573"/>
    <w:rsid w:val="008A412E"/>
    <w:rsid w:val="009E4413"/>
    <w:rsid w:val="00E03AEE"/>
    <w:rsid w:val="00F73B7C"/>
    <w:rsid w:val="00FC619A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392D00"/>
  <w15:docId w15:val="{BE449E51-C4C7-4971-9917-CB0F84C9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6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Chapter 3 and authorized by Section 2-104(b) of the Illinois Vehicle Title &amp; Registration Law of the </vt:lpstr>
    </vt:vector>
  </TitlesOfParts>
  <Company>State Of Illinois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Chapter 3 and authorized by Section 2-104(b) of the Illinois Vehicle Title &amp; Registration Law of the </dc:title>
  <dc:subject/>
  <dc:creator>saboch</dc:creator>
  <cp:keywords/>
  <dc:description/>
  <cp:lastModifiedBy>Bernot, Peyton M.</cp:lastModifiedBy>
  <cp:revision>10</cp:revision>
  <dcterms:created xsi:type="dcterms:W3CDTF">2012-06-21T23:55:00Z</dcterms:created>
  <dcterms:modified xsi:type="dcterms:W3CDTF">2022-10-04T13:19:00Z</dcterms:modified>
</cp:coreProperties>
</file>