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CA" w:rsidRDefault="000222CA" w:rsidP="000222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22CA" w:rsidRDefault="000222CA" w:rsidP="000222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1003.70  Invalidity</w:t>
      </w:r>
      <w:r>
        <w:t xml:space="preserve"> </w:t>
      </w:r>
    </w:p>
    <w:p w:rsidR="000222CA" w:rsidRDefault="000222CA" w:rsidP="000222CA">
      <w:pPr>
        <w:widowControl w:val="0"/>
        <w:autoSpaceDE w:val="0"/>
        <w:autoSpaceDN w:val="0"/>
        <w:adjustRightInd w:val="0"/>
      </w:pPr>
    </w:p>
    <w:p w:rsidR="000222CA" w:rsidRDefault="000222CA" w:rsidP="000222CA">
      <w:pPr>
        <w:widowControl w:val="0"/>
        <w:autoSpaceDE w:val="0"/>
        <w:autoSpaceDN w:val="0"/>
        <w:adjustRightInd w:val="0"/>
      </w:pPr>
      <w:r>
        <w:t xml:space="preserve">If any part of these rules shall be held by a court of competent jurisdiction to be invalid, such holding shall not affect the remaining parts thereof. </w:t>
      </w:r>
    </w:p>
    <w:sectPr w:rsidR="000222CA" w:rsidSect="000222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22CA"/>
    <w:rsid w:val="000222CA"/>
    <w:rsid w:val="006514E0"/>
    <w:rsid w:val="006D1C78"/>
    <w:rsid w:val="007F31F3"/>
    <w:rsid w:val="00D3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1003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1003</dc:title>
  <dc:subject/>
  <dc:creator>Illinois General Assembly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