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3E2277" w:rsidRDefault="003E2277" w:rsidP="00935A8C">
      <w:r>
        <w:rPr>
          <w:b/>
        </w:rPr>
        <w:t xml:space="preserve">Section 1002.42  Impermissible Uses of </w:t>
      </w:r>
      <w:r w:rsidR="004D5DC3">
        <w:rPr>
          <w:b/>
        </w:rPr>
        <w:t>Personally Identifying</w:t>
      </w:r>
      <w:r>
        <w:rPr>
          <w:b/>
        </w:rPr>
        <w:t xml:space="preserve"> Information</w:t>
      </w:r>
    </w:p>
    <w:p w:rsidR="003E2277" w:rsidRDefault="003E2277" w:rsidP="00935A8C"/>
    <w:p w:rsidR="003E2277" w:rsidRDefault="003E2277" w:rsidP="00935A8C">
      <w:r>
        <w:t xml:space="preserve">The Secretary of State shall not sell </w:t>
      </w:r>
      <w:r w:rsidR="00793015">
        <w:t>personally identifying</w:t>
      </w:r>
      <w:r>
        <w:t xml:space="preserve"> information from the drivers, vehicle or title lists</w:t>
      </w:r>
      <w:r w:rsidR="00793015">
        <w:t>, or from a driv</w:t>
      </w:r>
      <w:r w:rsidR="002B6470">
        <w:t>ing</w:t>
      </w:r>
      <w:r w:rsidR="00793015">
        <w:t xml:space="preserve"> or identification card abstract</w:t>
      </w:r>
      <w:r>
        <w:t xml:space="preserve"> for commercial solicitation purposes, as defined in this Part.</w:t>
      </w:r>
    </w:p>
    <w:p w:rsidR="003E2277" w:rsidRDefault="003E2277" w:rsidP="00935A8C"/>
    <w:p w:rsidR="00793015" w:rsidRPr="00D55B37" w:rsidRDefault="0079301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35D92">
        <w:t>3</w:t>
      </w:r>
      <w:r>
        <w:t xml:space="preserve"> I</w:t>
      </w:r>
      <w:r w:rsidRPr="00D55B37">
        <w:t xml:space="preserve">ll. Reg. </w:t>
      </w:r>
      <w:r w:rsidR="00AF0CBF">
        <w:t>3177</w:t>
      </w:r>
      <w:r w:rsidRPr="00D55B37">
        <w:t xml:space="preserve">, effective </w:t>
      </w:r>
      <w:r w:rsidR="00AF0CBF">
        <w:t>January 30, 2009</w:t>
      </w:r>
      <w:r w:rsidRPr="00D55B37">
        <w:t>)</w:t>
      </w:r>
    </w:p>
    <w:sectPr w:rsidR="00793015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291" w:rsidRDefault="00744291">
      <w:r>
        <w:separator/>
      </w:r>
    </w:p>
  </w:endnote>
  <w:endnote w:type="continuationSeparator" w:id="0">
    <w:p w:rsidR="00744291" w:rsidRDefault="0074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291" w:rsidRDefault="00744291">
      <w:r>
        <w:separator/>
      </w:r>
    </w:p>
  </w:footnote>
  <w:footnote w:type="continuationSeparator" w:id="0">
    <w:p w:rsidR="00744291" w:rsidRDefault="00744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514AA"/>
    <w:rsid w:val="001A2334"/>
    <w:rsid w:val="001C7D95"/>
    <w:rsid w:val="001E3074"/>
    <w:rsid w:val="00225354"/>
    <w:rsid w:val="002524EC"/>
    <w:rsid w:val="002A643F"/>
    <w:rsid w:val="002B6470"/>
    <w:rsid w:val="00337CEB"/>
    <w:rsid w:val="00367A2E"/>
    <w:rsid w:val="003E2277"/>
    <w:rsid w:val="003F3A28"/>
    <w:rsid w:val="003F5FD7"/>
    <w:rsid w:val="00431CFE"/>
    <w:rsid w:val="004461A1"/>
    <w:rsid w:val="00465669"/>
    <w:rsid w:val="004D5CD6"/>
    <w:rsid w:val="004D5DC3"/>
    <w:rsid w:val="004D73D3"/>
    <w:rsid w:val="004E6779"/>
    <w:rsid w:val="005001C5"/>
    <w:rsid w:val="00510222"/>
    <w:rsid w:val="0052308E"/>
    <w:rsid w:val="00530BE1"/>
    <w:rsid w:val="00542E97"/>
    <w:rsid w:val="0056157E"/>
    <w:rsid w:val="0056501E"/>
    <w:rsid w:val="005F4571"/>
    <w:rsid w:val="0061359A"/>
    <w:rsid w:val="006A2114"/>
    <w:rsid w:val="006D5961"/>
    <w:rsid w:val="00735D92"/>
    <w:rsid w:val="00744291"/>
    <w:rsid w:val="00780733"/>
    <w:rsid w:val="00793015"/>
    <w:rsid w:val="007C14B2"/>
    <w:rsid w:val="00801D20"/>
    <w:rsid w:val="00825C45"/>
    <w:rsid w:val="008271B1"/>
    <w:rsid w:val="00837F88"/>
    <w:rsid w:val="0084781C"/>
    <w:rsid w:val="008A436F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86E7A"/>
    <w:rsid w:val="00AB29C6"/>
    <w:rsid w:val="00AE120A"/>
    <w:rsid w:val="00AE1744"/>
    <w:rsid w:val="00AE5547"/>
    <w:rsid w:val="00AF0CBF"/>
    <w:rsid w:val="00B07E7E"/>
    <w:rsid w:val="00B21C48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