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9C6" w:rsidRDefault="009F09C6" w:rsidP="009F09C6">
      <w:pPr>
        <w:widowControl w:val="0"/>
        <w:autoSpaceDE w:val="0"/>
        <w:autoSpaceDN w:val="0"/>
        <w:adjustRightInd w:val="0"/>
      </w:pPr>
      <w:bookmarkStart w:id="0" w:name="_GoBack"/>
      <w:bookmarkEnd w:id="0"/>
    </w:p>
    <w:p w:rsidR="009F09C6" w:rsidRDefault="009F09C6" w:rsidP="009F09C6">
      <w:pPr>
        <w:widowControl w:val="0"/>
        <w:autoSpaceDE w:val="0"/>
        <w:autoSpaceDN w:val="0"/>
        <w:adjustRightInd w:val="0"/>
      </w:pPr>
      <w:r>
        <w:rPr>
          <w:b/>
          <w:bCs/>
        </w:rPr>
        <w:t>Section 1002.30  Fees</w:t>
      </w:r>
      <w:r>
        <w:t xml:space="preserve"> </w:t>
      </w:r>
    </w:p>
    <w:p w:rsidR="009F09C6" w:rsidRDefault="009F09C6" w:rsidP="009F09C6">
      <w:pPr>
        <w:widowControl w:val="0"/>
        <w:autoSpaceDE w:val="0"/>
        <w:autoSpaceDN w:val="0"/>
        <w:adjustRightInd w:val="0"/>
      </w:pPr>
    </w:p>
    <w:p w:rsidR="009F09C6" w:rsidRDefault="009F09C6" w:rsidP="009F09C6">
      <w:pPr>
        <w:widowControl w:val="0"/>
        <w:autoSpaceDE w:val="0"/>
        <w:autoSpaceDN w:val="0"/>
        <w:adjustRightInd w:val="0"/>
      </w:pPr>
      <w:r>
        <w:t xml:space="preserve">Drivers, vehicle, and title information shall not be sold for commercial solicitation purposes. </w:t>
      </w:r>
    </w:p>
    <w:p w:rsidR="00623ED8" w:rsidRDefault="00623ED8" w:rsidP="009F09C6">
      <w:pPr>
        <w:widowControl w:val="0"/>
        <w:autoSpaceDE w:val="0"/>
        <w:autoSpaceDN w:val="0"/>
        <w:adjustRightInd w:val="0"/>
      </w:pPr>
    </w:p>
    <w:p w:rsidR="009F09C6" w:rsidRDefault="009F09C6" w:rsidP="009F09C6">
      <w:pPr>
        <w:widowControl w:val="0"/>
        <w:autoSpaceDE w:val="0"/>
        <w:autoSpaceDN w:val="0"/>
        <w:adjustRightInd w:val="0"/>
        <w:ind w:left="1440" w:hanging="720"/>
      </w:pPr>
      <w:r>
        <w:t>a)</w:t>
      </w:r>
      <w:r>
        <w:tab/>
        <w:t xml:space="preserve">Fees for </w:t>
      </w:r>
      <w:r w:rsidR="008C5AA9">
        <w:t>d</w:t>
      </w:r>
      <w:r w:rsidR="006D34D6">
        <w:t xml:space="preserve">rivers </w:t>
      </w:r>
      <w:r>
        <w:t xml:space="preserve">lists: </w:t>
      </w:r>
    </w:p>
    <w:p w:rsidR="00623ED8" w:rsidRDefault="00623ED8" w:rsidP="009F09C6">
      <w:pPr>
        <w:widowControl w:val="0"/>
        <w:autoSpaceDE w:val="0"/>
        <w:autoSpaceDN w:val="0"/>
        <w:adjustRightInd w:val="0"/>
        <w:ind w:left="2160" w:hanging="720"/>
      </w:pPr>
    </w:p>
    <w:p w:rsidR="009F09C6" w:rsidRDefault="009F09C6" w:rsidP="009F09C6">
      <w:pPr>
        <w:widowControl w:val="0"/>
        <w:autoSpaceDE w:val="0"/>
        <w:autoSpaceDN w:val="0"/>
        <w:adjustRightInd w:val="0"/>
        <w:ind w:left="2160" w:hanging="720"/>
      </w:pPr>
      <w:r>
        <w:t>1)</w:t>
      </w:r>
      <w:r>
        <w:tab/>
        <w:t xml:space="preserve">for the sale of </w:t>
      </w:r>
      <w:r w:rsidR="007407B0">
        <w:t xml:space="preserve">a </w:t>
      </w:r>
      <w:r>
        <w:t xml:space="preserve">drivers list pursuant to </w:t>
      </w:r>
      <w:r w:rsidR="00401F9A">
        <w:t>IVC</w:t>
      </w:r>
      <w:r>
        <w:t xml:space="preserve"> Section 2-123</w:t>
      </w:r>
      <w:r w:rsidR="008C5AA9">
        <w:t>(a)</w:t>
      </w:r>
      <w:r>
        <w:t xml:space="preserve"> is $500. </w:t>
      </w:r>
    </w:p>
    <w:p w:rsidR="00623ED8" w:rsidRDefault="00623ED8" w:rsidP="009F09C6">
      <w:pPr>
        <w:widowControl w:val="0"/>
        <w:autoSpaceDE w:val="0"/>
        <w:autoSpaceDN w:val="0"/>
        <w:adjustRightInd w:val="0"/>
        <w:ind w:left="2160" w:hanging="720"/>
      </w:pPr>
    </w:p>
    <w:p w:rsidR="009F09C6" w:rsidRDefault="009F09C6" w:rsidP="009F09C6">
      <w:pPr>
        <w:widowControl w:val="0"/>
        <w:autoSpaceDE w:val="0"/>
        <w:autoSpaceDN w:val="0"/>
        <w:adjustRightInd w:val="0"/>
        <w:ind w:left="2160" w:hanging="720"/>
      </w:pPr>
      <w:r>
        <w:t>2)</w:t>
      </w:r>
      <w:r>
        <w:tab/>
        <w:t xml:space="preserve">for the sale of a drivers list pursuant to </w:t>
      </w:r>
      <w:r w:rsidR="00401F9A">
        <w:t>IVC</w:t>
      </w:r>
      <w:r>
        <w:t xml:space="preserve"> Section 2-123</w:t>
      </w:r>
      <w:r w:rsidR="008C5AA9">
        <w:t>(b)</w:t>
      </w:r>
      <w:r>
        <w:t xml:space="preserve"> is $</w:t>
      </w:r>
      <w:r w:rsidR="006D34D6">
        <w:t>5</w:t>
      </w:r>
      <w:r w:rsidR="007407B0">
        <w:t>00</w:t>
      </w:r>
      <w:r>
        <w:t xml:space="preserve"> plus $</w:t>
      </w:r>
      <w:r w:rsidR="006D34D6">
        <w:t>5</w:t>
      </w:r>
      <w:r w:rsidR="007407B0">
        <w:t>0</w:t>
      </w:r>
      <w:r>
        <w:t xml:space="preserve"> per 1,000 names, with a minimum cost of $500. </w:t>
      </w:r>
    </w:p>
    <w:p w:rsidR="00623ED8" w:rsidRDefault="00623ED8" w:rsidP="009F09C6">
      <w:pPr>
        <w:widowControl w:val="0"/>
        <w:autoSpaceDE w:val="0"/>
        <w:autoSpaceDN w:val="0"/>
        <w:adjustRightInd w:val="0"/>
        <w:ind w:left="1440" w:hanging="720"/>
      </w:pPr>
    </w:p>
    <w:p w:rsidR="009F09C6" w:rsidRDefault="009F09C6" w:rsidP="009F09C6">
      <w:pPr>
        <w:widowControl w:val="0"/>
        <w:autoSpaceDE w:val="0"/>
        <w:autoSpaceDN w:val="0"/>
        <w:adjustRightInd w:val="0"/>
        <w:ind w:left="1440" w:hanging="720"/>
      </w:pPr>
      <w:r>
        <w:t>b)</w:t>
      </w:r>
      <w:r>
        <w:tab/>
      </w:r>
      <w:r w:rsidR="006D34D6">
        <w:t>Fees</w:t>
      </w:r>
      <w:r>
        <w:t xml:space="preserve"> for title and vehicle information provided to public entities pursuant to </w:t>
      </w:r>
      <w:r w:rsidR="008C5AA9">
        <w:t xml:space="preserve">IVC </w:t>
      </w:r>
      <w:r>
        <w:t xml:space="preserve">Section 2-123(a) shall be as follows: </w:t>
      </w:r>
    </w:p>
    <w:p w:rsidR="00623ED8" w:rsidRDefault="00623ED8" w:rsidP="009F09C6">
      <w:pPr>
        <w:widowControl w:val="0"/>
        <w:autoSpaceDE w:val="0"/>
        <w:autoSpaceDN w:val="0"/>
        <w:adjustRightInd w:val="0"/>
        <w:ind w:left="2160" w:hanging="720"/>
      </w:pPr>
    </w:p>
    <w:p w:rsidR="009F09C6" w:rsidRDefault="009F09C6" w:rsidP="009F09C6">
      <w:pPr>
        <w:widowControl w:val="0"/>
        <w:autoSpaceDE w:val="0"/>
        <w:autoSpaceDN w:val="0"/>
        <w:adjustRightInd w:val="0"/>
        <w:ind w:left="2160" w:hanging="720"/>
      </w:pPr>
      <w:r>
        <w:t>1)</w:t>
      </w:r>
      <w:r>
        <w:tab/>
        <w:t xml:space="preserve">for title lists or parts </w:t>
      </w:r>
      <w:r w:rsidR="008C5AA9">
        <w:t>of a list</w:t>
      </w:r>
      <w:r>
        <w:t xml:space="preserve">, $600; </w:t>
      </w:r>
    </w:p>
    <w:p w:rsidR="00623ED8" w:rsidRDefault="00623ED8" w:rsidP="009F09C6">
      <w:pPr>
        <w:widowControl w:val="0"/>
        <w:autoSpaceDE w:val="0"/>
        <w:autoSpaceDN w:val="0"/>
        <w:adjustRightInd w:val="0"/>
        <w:ind w:left="2160" w:hanging="720"/>
      </w:pPr>
    </w:p>
    <w:p w:rsidR="009F09C6" w:rsidRDefault="009F09C6" w:rsidP="009F09C6">
      <w:pPr>
        <w:widowControl w:val="0"/>
        <w:autoSpaceDE w:val="0"/>
        <w:autoSpaceDN w:val="0"/>
        <w:adjustRightInd w:val="0"/>
        <w:ind w:left="2160" w:hanging="720"/>
      </w:pPr>
      <w:r>
        <w:t>2)</w:t>
      </w:r>
      <w:r>
        <w:tab/>
        <w:t xml:space="preserve">for lists of recent title transactions, $100; </w:t>
      </w:r>
    </w:p>
    <w:p w:rsidR="00623ED8" w:rsidRDefault="00623ED8" w:rsidP="009F09C6">
      <w:pPr>
        <w:widowControl w:val="0"/>
        <w:autoSpaceDE w:val="0"/>
        <w:autoSpaceDN w:val="0"/>
        <w:adjustRightInd w:val="0"/>
        <w:ind w:left="2160" w:hanging="720"/>
      </w:pPr>
    </w:p>
    <w:p w:rsidR="009F09C6" w:rsidRDefault="009F09C6" w:rsidP="009F09C6">
      <w:pPr>
        <w:widowControl w:val="0"/>
        <w:autoSpaceDE w:val="0"/>
        <w:autoSpaceDN w:val="0"/>
        <w:adjustRightInd w:val="0"/>
        <w:ind w:left="2160" w:hanging="720"/>
      </w:pPr>
      <w:r>
        <w:t>3)</w:t>
      </w:r>
      <w:r>
        <w:tab/>
        <w:t xml:space="preserve">for passenger vehicle lists or parts </w:t>
      </w:r>
      <w:r w:rsidR="008C5AA9">
        <w:t>of a list</w:t>
      </w:r>
      <w:r>
        <w:t xml:space="preserve">, $300; </w:t>
      </w:r>
    </w:p>
    <w:p w:rsidR="00623ED8" w:rsidRDefault="00623ED8" w:rsidP="009F09C6">
      <w:pPr>
        <w:widowControl w:val="0"/>
        <w:autoSpaceDE w:val="0"/>
        <w:autoSpaceDN w:val="0"/>
        <w:adjustRightInd w:val="0"/>
        <w:ind w:left="2160" w:hanging="720"/>
      </w:pPr>
    </w:p>
    <w:p w:rsidR="009F09C6" w:rsidRDefault="009F09C6" w:rsidP="009F09C6">
      <w:pPr>
        <w:widowControl w:val="0"/>
        <w:autoSpaceDE w:val="0"/>
        <w:autoSpaceDN w:val="0"/>
        <w:adjustRightInd w:val="0"/>
        <w:ind w:left="2160" w:hanging="720"/>
      </w:pPr>
      <w:r>
        <w:t>4)</w:t>
      </w:r>
      <w:r>
        <w:tab/>
        <w:t xml:space="preserve">for miscellaneous vehicle lists or parts </w:t>
      </w:r>
      <w:r w:rsidR="008C5AA9">
        <w:t>of a list</w:t>
      </w:r>
      <w:r>
        <w:t xml:space="preserve">, $200; </w:t>
      </w:r>
    </w:p>
    <w:p w:rsidR="00623ED8" w:rsidRDefault="00623ED8" w:rsidP="009F09C6">
      <w:pPr>
        <w:widowControl w:val="0"/>
        <w:autoSpaceDE w:val="0"/>
        <w:autoSpaceDN w:val="0"/>
        <w:adjustRightInd w:val="0"/>
        <w:ind w:left="2160" w:hanging="720"/>
      </w:pPr>
    </w:p>
    <w:p w:rsidR="009F09C6" w:rsidRDefault="009F09C6" w:rsidP="009F09C6">
      <w:pPr>
        <w:widowControl w:val="0"/>
        <w:autoSpaceDE w:val="0"/>
        <w:autoSpaceDN w:val="0"/>
        <w:adjustRightInd w:val="0"/>
        <w:ind w:left="2160" w:hanging="720"/>
      </w:pPr>
      <w:r>
        <w:t>5)</w:t>
      </w:r>
      <w:r>
        <w:tab/>
        <w:t xml:space="preserve">for International Reciprocity Plan vehicle lists or parts </w:t>
      </w:r>
      <w:r w:rsidR="008C5AA9">
        <w:t>of a list</w:t>
      </w:r>
      <w:r>
        <w:t xml:space="preserve">, $100; </w:t>
      </w:r>
    </w:p>
    <w:p w:rsidR="00623ED8" w:rsidRDefault="00623ED8" w:rsidP="009F09C6">
      <w:pPr>
        <w:widowControl w:val="0"/>
        <w:autoSpaceDE w:val="0"/>
        <w:autoSpaceDN w:val="0"/>
        <w:adjustRightInd w:val="0"/>
        <w:ind w:left="2160" w:hanging="720"/>
      </w:pPr>
    </w:p>
    <w:p w:rsidR="009F09C6" w:rsidRDefault="009F09C6" w:rsidP="009F09C6">
      <w:pPr>
        <w:widowControl w:val="0"/>
        <w:autoSpaceDE w:val="0"/>
        <w:autoSpaceDN w:val="0"/>
        <w:adjustRightInd w:val="0"/>
        <w:ind w:left="2160" w:hanging="720"/>
      </w:pPr>
      <w:r>
        <w:t>6)</w:t>
      </w:r>
      <w:r>
        <w:tab/>
        <w:t xml:space="preserve">for computer searches of specific vehicle registration plate numbers, $100. </w:t>
      </w:r>
    </w:p>
    <w:p w:rsidR="00623ED8" w:rsidRDefault="00623ED8" w:rsidP="009F09C6">
      <w:pPr>
        <w:widowControl w:val="0"/>
        <w:autoSpaceDE w:val="0"/>
        <w:autoSpaceDN w:val="0"/>
        <w:adjustRightInd w:val="0"/>
        <w:ind w:left="1440" w:hanging="720"/>
      </w:pPr>
    </w:p>
    <w:p w:rsidR="009F09C6" w:rsidRDefault="009F09C6" w:rsidP="009F09C6">
      <w:pPr>
        <w:widowControl w:val="0"/>
        <w:autoSpaceDE w:val="0"/>
        <w:autoSpaceDN w:val="0"/>
        <w:adjustRightInd w:val="0"/>
        <w:ind w:left="1440" w:hanging="720"/>
      </w:pPr>
      <w:r>
        <w:t>c)</w:t>
      </w:r>
      <w:r>
        <w:tab/>
        <w:t xml:space="preserve">The fees for title and vehicle information provided to private entities pursuant to </w:t>
      </w:r>
      <w:r w:rsidR="008C5AA9">
        <w:t xml:space="preserve">IVC </w:t>
      </w:r>
      <w:r>
        <w:t xml:space="preserve">Section 2-123(b) shall be as follows: </w:t>
      </w:r>
    </w:p>
    <w:p w:rsidR="00623ED8" w:rsidRDefault="00623ED8" w:rsidP="009F09C6">
      <w:pPr>
        <w:widowControl w:val="0"/>
        <w:autoSpaceDE w:val="0"/>
        <w:autoSpaceDN w:val="0"/>
        <w:adjustRightInd w:val="0"/>
        <w:ind w:left="2160" w:hanging="720"/>
      </w:pPr>
    </w:p>
    <w:p w:rsidR="009F09C6" w:rsidRDefault="009F09C6" w:rsidP="009F09C6">
      <w:pPr>
        <w:widowControl w:val="0"/>
        <w:autoSpaceDE w:val="0"/>
        <w:autoSpaceDN w:val="0"/>
        <w:adjustRightInd w:val="0"/>
        <w:ind w:left="2160" w:hanging="720"/>
      </w:pPr>
      <w:r>
        <w:t>1)</w:t>
      </w:r>
      <w:r>
        <w:tab/>
        <w:t xml:space="preserve">for title lists or parts </w:t>
      </w:r>
      <w:r w:rsidR="008C5AA9">
        <w:t>of a list</w:t>
      </w:r>
      <w:r>
        <w:t xml:space="preserve">, $200 plus $20 per 1,000 records, or the actual cost or $600, whichever is greater; </w:t>
      </w:r>
    </w:p>
    <w:p w:rsidR="00623ED8" w:rsidRDefault="00623ED8" w:rsidP="009F09C6">
      <w:pPr>
        <w:widowControl w:val="0"/>
        <w:autoSpaceDE w:val="0"/>
        <w:autoSpaceDN w:val="0"/>
        <w:adjustRightInd w:val="0"/>
        <w:ind w:left="2160" w:hanging="720"/>
      </w:pPr>
    </w:p>
    <w:p w:rsidR="009F09C6" w:rsidRDefault="009F09C6" w:rsidP="009F09C6">
      <w:pPr>
        <w:widowControl w:val="0"/>
        <w:autoSpaceDE w:val="0"/>
        <w:autoSpaceDN w:val="0"/>
        <w:adjustRightInd w:val="0"/>
        <w:ind w:left="2160" w:hanging="720"/>
      </w:pPr>
      <w:r>
        <w:t>2)</w:t>
      </w:r>
      <w:r>
        <w:tab/>
        <w:t xml:space="preserve">for lists of recent title transactions, $200 plus $20 per 1,000 records, or the actual cost, whichever is greater; </w:t>
      </w:r>
    </w:p>
    <w:p w:rsidR="00623ED8" w:rsidRDefault="00623ED8" w:rsidP="009F09C6">
      <w:pPr>
        <w:widowControl w:val="0"/>
        <w:autoSpaceDE w:val="0"/>
        <w:autoSpaceDN w:val="0"/>
        <w:adjustRightInd w:val="0"/>
        <w:ind w:left="2160" w:hanging="720"/>
      </w:pPr>
    </w:p>
    <w:p w:rsidR="009F09C6" w:rsidRDefault="009F09C6" w:rsidP="009F09C6">
      <w:pPr>
        <w:widowControl w:val="0"/>
        <w:autoSpaceDE w:val="0"/>
        <w:autoSpaceDN w:val="0"/>
        <w:adjustRightInd w:val="0"/>
        <w:ind w:left="2160" w:hanging="720"/>
      </w:pPr>
      <w:r>
        <w:t>3)</w:t>
      </w:r>
      <w:r>
        <w:tab/>
        <w:t xml:space="preserve">for passenger vehicle lists or parts </w:t>
      </w:r>
      <w:r w:rsidR="008C5AA9">
        <w:t>of a list</w:t>
      </w:r>
      <w:r>
        <w:t xml:space="preserve">, $200 plus $20 per 1,000 records, or the actual cost of $300, whichever is greater; </w:t>
      </w:r>
    </w:p>
    <w:p w:rsidR="00623ED8" w:rsidRDefault="00623ED8" w:rsidP="009F09C6">
      <w:pPr>
        <w:widowControl w:val="0"/>
        <w:autoSpaceDE w:val="0"/>
        <w:autoSpaceDN w:val="0"/>
        <w:adjustRightInd w:val="0"/>
        <w:ind w:left="2160" w:hanging="720"/>
      </w:pPr>
    </w:p>
    <w:p w:rsidR="009F09C6" w:rsidRDefault="009F09C6" w:rsidP="009F09C6">
      <w:pPr>
        <w:widowControl w:val="0"/>
        <w:autoSpaceDE w:val="0"/>
        <w:autoSpaceDN w:val="0"/>
        <w:adjustRightInd w:val="0"/>
        <w:ind w:left="2160" w:hanging="720"/>
      </w:pPr>
      <w:r>
        <w:t>4)</w:t>
      </w:r>
      <w:r>
        <w:tab/>
        <w:t xml:space="preserve">for International Reciprocity Plan vehicle lists or parts </w:t>
      </w:r>
      <w:r w:rsidR="008C5AA9">
        <w:t>of a list</w:t>
      </w:r>
      <w:r>
        <w:t xml:space="preserve">, $200 plus $20 per 1,000 records or the actual cost thereof, whichever is greater; </w:t>
      </w:r>
    </w:p>
    <w:p w:rsidR="00623ED8" w:rsidRDefault="00623ED8" w:rsidP="009F09C6">
      <w:pPr>
        <w:widowControl w:val="0"/>
        <w:autoSpaceDE w:val="0"/>
        <w:autoSpaceDN w:val="0"/>
        <w:adjustRightInd w:val="0"/>
        <w:ind w:left="2160" w:hanging="720"/>
      </w:pPr>
    </w:p>
    <w:p w:rsidR="009F09C6" w:rsidRDefault="009F09C6" w:rsidP="009F09C6">
      <w:pPr>
        <w:widowControl w:val="0"/>
        <w:autoSpaceDE w:val="0"/>
        <w:autoSpaceDN w:val="0"/>
        <w:adjustRightInd w:val="0"/>
        <w:ind w:left="2160" w:hanging="720"/>
      </w:pPr>
      <w:r>
        <w:t>5)</w:t>
      </w:r>
      <w:r>
        <w:tab/>
        <w:t xml:space="preserve">for computer searches of specific vehicle registration plate numbers, $200 plus $20 per 1,000 records, or the actual cost thereof, whichever is greater. </w:t>
      </w:r>
    </w:p>
    <w:p w:rsidR="00623ED8" w:rsidRDefault="00623ED8" w:rsidP="009F09C6">
      <w:pPr>
        <w:widowControl w:val="0"/>
        <w:autoSpaceDE w:val="0"/>
        <w:autoSpaceDN w:val="0"/>
        <w:adjustRightInd w:val="0"/>
        <w:ind w:left="1440" w:hanging="720"/>
      </w:pPr>
    </w:p>
    <w:p w:rsidR="009F09C6" w:rsidRDefault="009F09C6" w:rsidP="009F09C6">
      <w:pPr>
        <w:widowControl w:val="0"/>
        <w:autoSpaceDE w:val="0"/>
        <w:autoSpaceDN w:val="0"/>
        <w:adjustRightInd w:val="0"/>
        <w:ind w:left="1440" w:hanging="720"/>
      </w:pPr>
      <w:r>
        <w:t>d)</w:t>
      </w:r>
      <w:r>
        <w:tab/>
        <w:t xml:space="preserve">The information sold pursuant to subsection (a) or (b) of this Section shall be </w:t>
      </w:r>
      <w:r>
        <w:lastRenderedPageBreak/>
        <w:t xml:space="preserve">provided on </w:t>
      </w:r>
      <w:r w:rsidR="006D34D6">
        <w:t xml:space="preserve">a </w:t>
      </w:r>
      <w:r>
        <w:t xml:space="preserve">computer </w:t>
      </w:r>
      <w:r w:rsidR="006D34D6">
        <w:t>processible medi</w:t>
      </w:r>
      <w:r w:rsidR="008C5AA9">
        <w:t>um</w:t>
      </w:r>
      <w:r w:rsidR="006D34D6">
        <w:t xml:space="preserve"> as prescribed by the Secretary</w:t>
      </w:r>
      <w:r>
        <w:t xml:space="preserve">. </w:t>
      </w:r>
    </w:p>
    <w:p w:rsidR="00623ED8" w:rsidRDefault="00623ED8" w:rsidP="009F09C6">
      <w:pPr>
        <w:widowControl w:val="0"/>
        <w:autoSpaceDE w:val="0"/>
        <w:autoSpaceDN w:val="0"/>
        <w:adjustRightInd w:val="0"/>
        <w:ind w:left="1440" w:hanging="720"/>
      </w:pPr>
    </w:p>
    <w:p w:rsidR="009F09C6" w:rsidRDefault="009F09C6" w:rsidP="009F09C6">
      <w:pPr>
        <w:widowControl w:val="0"/>
        <w:autoSpaceDE w:val="0"/>
        <w:autoSpaceDN w:val="0"/>
        <w:adjustRightInd w:val="0"/>
        <w:ind w:left="1440" w:hanging="720"/>
      </w:pPr>
      <w:r>
        <w:t>e)</w:t>
      </w:r>
      <w:r>
        <w:tab/>
        <w:t xml:space="preserve">The fees for additional copies of registration lists provided to public entities pursuant to </w:t>
      </w:r>
      <w:r w:rsidR="008C5AA9">
        <w:t xml:space="preserve">IVC </w:t>
      </w:r>
      <w:r>
        <w:t xml:space="preserve">Section 2-123(d) shall be as follows: </w:t>
      </w:r>
    </w:p>
    <w:p w:rsidR="00623ED8" w:rsidRDefault="00623ED8" w:rsidP="009F09C6">
      <w:pPr>
        <w:widowControl w:val="0"/>
        <w:autoSpaceDE w:val="0"/>
        <w:autoSpaceDN w:val="0"/>
        <w:adjustRightInd w:val="0"/>
        <w:ind w:left="2160" w:hanging="720"/>
      </w:pPr>
    </w:p>
    <w:p w:rsidR="009F09C6" w:rsidRDefault="009F09C6" w:rsidP="009F09C6">
      <w:pPr>
        <w:widowControl w:val="0"/>
        <w:autoSpaceDE w:val="0"/>
        <w:autoSpaceDN w:val="0"/>
        <w:adjustRightInd w:val="0"/>
        <w:ind w:left="2160" w:hanging="720"/>
      </w:pPr>
      <w:r>
        <w:t>1)</w:t>
      </w:r>
      <w:r>
        <w:tab/>
        <w:t xml:space="preserve">for a complete list, $80; </w:t>
      </w:r>
    </w:p>
    <w:p w:rsidR="00623ED8" w:rsidRDefault="00623ED8" w:rsidP="009F09C6">
      <w:pPr>
        <w:widowControl w:val="0"/>
        <w:autoSpaceDE w:val="0"/>
        <w:autoSpaceDN w:val="0"/>
        <w:adjustRightInd w:val="0"/>
        <w:ind w:left="2160" w:hanging="720"/>
      </w:pPr>
    </w:p>
    <w:p w:rsidR="009F09C6" w:rsidRDefault="009F09C6" w:rsidP="009F09C6">
      <w:pPr>
        <w:widowControl w:val="0"/>
        <w:autoSpaceDE w:val="0"/>
        <w:autoSpaceDN w:val="0"/>
        <w:adjustRightInd w:val="0"/>
        <w:ind w:left="2160" w:hanging="720"/>
      </w:pPr>
      <w:r>
        <w:t>2)</w:t>
      </w:r>
      <w:r>
        <w:tab/>
        <w:t xml:space="preserve">for a partial list (up to one-half of the complete list), $40. </w:t>
      </w:r>
    </w:p>
    <w:p w:rsidR="00623ED8" w:rsidRDefault="00623ED8" w:rsidP="004E19C2">
      <w:pPr>
        <w:widowControl w:val="0"/>
        <w:autoSpaceDE w:val="0"/>
        <w:autoSpaceDN w:val="0"/>
        <w:adjustRightInd w:val="0"/>
      </w:pPr>
    </w:p>
    <w:p w:rsidR="009F09C6" w:rsidRDefault="006D34D6" w:rsidP="009F09C6">
      <w:pPr>
        <w:widowControl w:val="0"/>
        <w:autoSpaceDE w:val="0"/>
        <w:autoSpaceDN w:val="0"/>
        <w:adjustRightInd w:val="0"/>
        <w:ind w:left="1440" w:hanging="720"/>
      </w:pPr>
      <w:r>
        <w:t>f</w:t>
      </w:r>
      <w:r w:rsidR="009F09C6">
        <w:t>)</w:t>
      </w:r>
      <w:r w:rsidR="009F09C6">
        <w:tab/>
        <w:t xml:space="preserve">The information sold pursuant to subsection (e) of this Section shall be provided on </w:t>
      </w:r>
      <w:r>
        <w:t>a computer processible medi</w:t>
      </w:r>
      <w:r w:rsidR="008C5AA9">
        <w:t>um</w:t>
      </w:r>
      <w:r>
        <w:t xml:space="preserve"> as prescribed by the Secretary</w:t>
      </w:r>
      <w:r w:rsidR="009F09C6">
        <w:t xml:space="preserve">. </w:t>
      </w:r>
    </w:p>
    <w:p w:rsidR="00623ED8" w:rsidRDefault="00623ED8" w:rsidP="009F09C6">
      <w:pPr>
        <w:widowControl w:val="0"/>
        <w:autoSpaceDE w:val="0"/>
        <w:autoSpaceDN w:val="0"/>
        <w:adjustRightInd w:val="0"/>
        <w:ind w:left="1440" w:hanging="720"/>
      </w:pPr>
    </w:p>
    <w:p w:rsidR="009F09C6" w:rsidRDefault="006D34D6" w:rsidP="009F09C6">
      <w:pPr>
        <w:widowControl w:val="0"/>
        <w:autoSpaceDE w:val="0"/>
        <w:autoSpaceDN w:val="0"/>
        <w:adjustRightInd w:val="0"/>
        <w:ind w:left="1440" w:hanging="720"/>
      </w:pPr>
      <w:r>
        <w:t>g</w:t>
      </w:r>
      <w:r w:rsidR="009F09C6">
        <w:t>)</w:t>
      </w:r>
      <w:r w:rsidR="009F09C6">
        <w:tab/>
        <w:t xml:space="preserve">All fees, other than those paid by governmental agencies, shall be paid in advance of the delivery of any list to any purchaser. </w:t>
      </w:r>
    </w:p>
    <w:p w:rsidR="00623ED8" w:rsidRDefault="00623ED8" w:rsidP="009F09C6">
      <w:pPr>
        <w:widowControl w:val="0"/>
        <w:autoSpaceDE w:val="0"/>
        <w:autoSpaceDN w:val="0"/>
        <w:adjustRightInd w:val="0"/>
        <w:ind w:left="1440" w:hanging="720"/>
      </w:pPr>
    </w:p>
    <w:p w:rsidR="009F09C6" w:rsidRDefault="006D34D6" w:rsidP="009F09C6">
      <w:pPr>
        <w:widowControl w:val="0"/>
        <w:autoSpaceDE w:val="0"/>
        <w:autoSpaceDN w:val="0"/>
        <w:adjustRightInd w:val="0"/>
        <w:ind w:left="1440" w:hanging="720"/>
      </w:pPr>
      <w:r>
        <w:t>h</w:t>
      </w:r>
      <w:r w:rsidR="009F09C6">
        <w:t>)</w:t>
      </w:r>
      <w:r w:rsidR="009F09C6">
        <w:tab/>
        <w:t xml:space="preserve">Fees for information supplied by means of computer connections between the Secretary's computers and those of any other agency, corporation, or person may be paid on a daily or monthly basis for all information delivered during that day or month, </w:t>
      </w:r>
      <w:r>
        <w:t>and shall be</w:t>
      </w:r>
      <w:r w:rsidR="009F09C6">
        <w:t xml:space="preserve"> determined by the Secretary to be the </w:t>
      </w:r>
      <w:r>
        <w:t xml:space="preserve">most </w:t>
      </w:r>
      <w:r w:rsidR="009F09C6">
        <w:t xml:space="preserve">economically </w:t>
      </w:r>
      <w:r>
        <w:t>feasible</w:t>
      </w:r>
      <w:r w:rsidR="009F09C6">
        <w:t xml:space="preserve"> way of </w:t>
      </w:r>
      <w:r w:rsidR="007407B0">
        <w:t>billing</w:t>
      </w:r>
      <w:r w:rsidR="009F09C6">
        <w:t xml:space="preserve">. </w:t>
      </w:r>
    </w:p>
    <w:p w:rsidR="00623ED8" w:rsidRDefault="00623ED8" w:rsidP="009F09C6">
      <w:pPr>
        <w:widowControl w:val="0"/>
        <w:autoSpaceDE w:val="0"/>
        <w:autoSpaceDN w:val="0"/>
        <w:adjustRightInd w:val="0"/>
        <w:ind w:left="1440" w:hanging="720"/>
      </w:pPr>
    </w:p>
    <w:p w:rsidR="00DE7203" w:rsidRDefault="00DE7203" w:rsidP="009F09C6">
      <w:pPr>
        <w:widowControl w:val="0"/>
        <w:autoSpaceDE w:val="0"/>
        <w:autoSpaceDN w:val="0"/>
        <w:adjustRightInd w:val="0"/>
        <w:ind w:left="1440" w:hanging="720"/>
      </w:pPr>
      <w:r>
        <w:t>i)</w:t>
      </w:r>
      <w:r>
        <w:tab/>
        <w:t xml:space="preserve">No refunds shall be given by the Secretary of State to any purchaser after the information has been provided to the </w:t>
      </w:r>
      <w:r w:rsidR="004E19C2">
        <w:t>p</w:t>
      </w:r>
      <w:r>
        <w:t>urchaser.</w:t>
      </w:r>
    </w:p>
    <w:p w:rsidR="00DE7203" w:rsidRDefault="00DE7203" w:rsidP="009F09C6">
      <w:pPr>
        <w:widowControl w:val="0"/>
        <w:autoSpaceDE w:val="0"/>
        <w:autoSpaceDN w:val="0"/>
        <w:adjustRightInd w:val="0"/>
        <w:ind w:left="1440" w:hanging="720"/>
      </w:pPr>
    </w:p>
    <w:p w:rsidR="009F09C6" w:rsidRDefault="00DE7203" w:rsidP="009F09C6">
      <w:pPr>
        <w:widowControl w:val="0"/>
        <w:autoSpaceDE w:val="0"/>
        <w:autoSpaceDN w:val="0"/>
        <w:adjustRightInd w:val="0"/>
        <w:ind w:left="1440" w:hanging="720"/>
      </w:pPr>
      <w:r>
        <w:t>j</w:t>
      </w:r>
      <w:r w:rsidR="009F09C6">
        <w:t>)</w:t>
      </w:r>
      <w:r w:rsidR="009F09C6">
        <w:tab/>
        <w:t xml:space="preserve">No fees shall be charged from those local, </w:t>
      </w:r>
      <w:r w:rsidR="006D34D6">
        <w:t>state</w:t>
      </w:r>
      <w:r w:rsidR="009F09C6">
        <w:t xml:space="preserve">, and </w:t>
      </w:r>
      <w:r w:rsidR="006D34D6">
        <w:t>federal</w:t>
      </w:r>
      <w:r w:rsidR="009F09C6">
        <w:t xml:space="preserve"> </w:t>
      </w:r>
      <w:r w:rsidR="006D34D6">
        <w:t>governmental</w:t>
      </w:r>
      <w:r w:rsidR="009F09C6">
        <w:t xml:space="preserve"> agencies </w:t>
      </w:r>
      <w:r w:rsidR="006D34D6">
        <w:t>that</w:t>
      </w:r>
      <w:r w:rsidR="009F09C6">
        <w:t xml:space="preserve"> obtain information from the Secretary to enforce criminal laws. </w:t>
      </w:r>
    </w:p>
    <w:p w:rsidR="00623ED8" w:rsidRDefault="00623ED8" w:rsidP="009F09C6">
      <w:pPr>
        <w:widowControl w:val="0"/>
        <w:autoSpaceDE w:val="0"/>
        <w:autoSpaceDN w:val="0"/>
        <w:adjustRightInd w:val="0"/>
        <w:ind w:left="1440" w:hanging="720"/>
      </w:pPr>
    </w:p>
    <w:p w:rsidR="009F09C6" w:rsidRDefault="00DE7203" w:rsidP="009F09C6">
      <w:pPr>
        <w:widowControl w:val="0"/>
        <w:autoSpaceDE w:val="0"/>
        <w:autoSpaceDN w:val="0"/>
        <w:adjustRightInd w:val="0"/>
        <w:ind w:left="1440" w:hanging="720"/>
      </w:pPr>
      <w:r>
        <w:t>k</w:t>
      </w:r>
      <w:r w:rsidR="009F09C6">
        <w:t>)</w:t>
      </w:r>
      <w:r w:rsidR="009F09C6">
        <w:tab/>
        <w:t xml:space="preserve">Computer terminal connections to the Secretary's computer may be provided to other State agencies.  This service may be made available at no charge </w:t>
      </w:r>
      <w:r w:rsidR="006D34D6">
        <w:t>as</w:t>
      </w:r>
      <w:r w:rsidR="009F09C6">
        <w:t xml:space="preserve"> long as the requesting agency incurs all terminal costs and </w:t>
      </w:r>
      <w:r w:rsidR="006D34D6">
        <w:t>as</w:t>
      </w:r>
      <w:r w:rsidR="009F09C6">
        <w:t xml:space="preserve"> long as the service does not substantially increase costs or network traffic on the Secretary's computer. </w:t>
      </w:r>
    </w:p>
    <w:p w:rsidR="00623ED8" w:rsidRDefault="00623ED8" w:rsidP="009F09C6">
      <w:pPr>
        <w:widowControl w:val="0"/>
        <w:autoSpaceDE w:val="0"/>
        <w:autoSpaceDN w:val="0"/>
        <w:adjustRightInd w:val="0"/>
        <w:ind w:left="1440" w:hanging="720"/>
      </w:pPr>
    </w:p>
    <w:p w:rsidR="009F09C6" w:rsidRDefault="00DE7203" w:rsidP="009F09C6">
      <w:pPr>
        <w:widowControl w:val="0"/>
        <w:autoSpaceDE w:val="0"/>
        <w:autoSpaceDN w:val="0"/>
        <w:adjustRightInd w:val="0"/>
        <w:ind w:left="1440" w:hanging="720"/>
      </w:pPr>
      <w:r>
        <w:t>l</w:t>
      </w:r>
      <w:r w:rsidR="009F09C6">
        <w:t>)</w:t>
      </w:r>
      <w:r w:rsidR="009F09C6">
        <w:tab/>
        <w:t xml:space="preserve">Computer terminal connection may be allowed to non-governmental agencies provided that the expense of the equipment and communication </w:t>
      </w:r>
      <w:r w:rsidR="006D34D6">
        <w:t>costs</w:t>
      </w:r>
      <w:r w:rsidR="009F09C6">
        <w:t xml:space="preserve"> are borne by the non-governmental agency.  The allowance of computer terminal connections shall be contingent upon the best interests of the Office of the Secretary of State, which is based upon the volume of requests received, the cost-effectiveness of providing the information through computer terminal connections</w:t>
      </w:r>
      <w:r w:rsidR="007407B0">
        <w:t>,</w:t>
      </w:r>
      <w:r w:rsidR="009F09C6">
        <w:t xml:space="preserve"> as opposed to other methods, and other factors </w:t>
      </w:r>
      <w:r w:rsidR="008464BA">
        <w:t>that</w:t>
      </w:r>
      <w:r w:rsidR="009F09C6">
        <w:t xml:space="preserve"> may impede the operations of the Offi</w:t>
      </w:r>
      <w:r w:rsidR="008464BA">
        <w:t>ce of the Secretary of State.  Should</w:t>
      </w:r>
      <w:r w:rsidR="009F09C6">
        <w:t xml:space="preserve"> the connection interfere with the Secretary's internal work schedules and processing</w:t>
      </w:r>
      <w:r w:rsidR="008464BA">
        <w:t>, this service may be suspended at any time</w:t>
      </w:r>
      <w:r w:rsidR="009F09C6">
        <w:t xml:space="preserve">. </w:t>
      </w:r>
    </w:p>
    <w:p w:rsidR="009F09C6" w:rsidRDefault="009F09C6" w:rsidP="009F09C6">
      <w:pPr>
        <w:widowControl w:val="0"/>
        <w:autoSpaceDE w:val="0"/>
        <w:autoSpaceDN w:val="0"/>
        <w:adjustRightInd w:val="0"/>
        <w:ind w:left="1440" w:hanging="720"/>
      </w:pPr>
    </w:p>
    <w:p w:rsidR="00DE7203" w:rsidRPr="00D55B37" w:rsidRDefault="00DE7203">
      <w:pPr>
        <w:pStyle w:val="JCARSourceNote"/>
        <w:ind w:left="720"/>
      </w:pPr>
      <w:r w:rsidRPr="00D55B37">
        <w:t xml:space="preserve">(Source:  </w:t>
      </w:r>
      <w:r>
        <w:t>Amended</w:t>
      </w:r>
      <w:r w:rsidRPr="00D55B37">
        <w:t xml:space="preserve"> at </w:t>
      </w:r>
      <w:r>
        <w:t>3</w:t>
      </w:r>
      <w:r w:rsidR="00C57CC0">
        <w:t>4</w:t>
      </w:r>
      <w:r>
        <w:t xml:space="preserve"> I</w:t>
      </w:r>
      <w:r w:rsidRPr="00D55B37">
        <w:t xml:space="preserve">ll. Reg. </w:t>
      </w:r>
      <w:r w:rsidR="00A65C9F">
        <w:t>3666</w:t>
      </w:r>
      <w:r w:rsidRPr="00D55B37">
        <w:t xml:space="preserve">, effective </w:t>
      </w:r>
      <w:r w:rsidR="00A65C9F">
        <w:t>March 5, 2010</w:t>
      </w:r>
      <w:r w:rsidRPr="00D55B37">
        <w:t>)</w:t>
      </w:r>
    </w:p>
    <w:sectPr w:rsidR="00DE7203" w:rsidRPr="00D55B37" w:rsidSect="009F09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09C6"/>
    <w:rsid w:val="00050D97"/>
    <w:rsid w:val="00401F9A"/>
    <w:rsid w:val="004E19C2"/>
    <w:rsid w:val="00586058"/>
    <w:rsid w:val="00623ED8"/>
    <w:rsid w:val="006514E0"/>
    <w:rsid w:val="006D34D6"/>
    <w:rsid w:val="007407B0"/>
    <w:rsid w:val="008464BA"/>
    <w:rsid w:val="008C5AA9"/>
    <w:rsid w:val="009D5B02"/>
    <w:rsid w:val="009F09C6"/>
    <w:rsid w:val="00A65C9F"/>
    <w:rsid w:val="00B95BF4"/>
    <w:rsid w:val="00C37FE5"/>
    <w:rsid w:val="00C57CC0"/>
    <w:rsid w:val="00CC1090"/>
    <w:rsid w:val="00DE46FF"/>
    <w:rsid w:val="00DE7203"/>
    <w:rsid w:val="00E54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464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46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1002</vt:lpstr>
    </vt:vector>
  </TitlesOfParts>
  <Company>State of Illinois</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1002</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