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5F" w:rsidRDefault="0013695F" w:rsidP="00BE688C"/>
    <w:p w:rsidR="0013695F" w:rsidRDefault="0013695F" w:rsidP="00BE688C">
      <w:r>
        <w:rPr>
          <w:b/>
          <w:bCs/>
        </w:rPr>
        <w:t xml:space="preserve">Section </w:t>
      </w:r>
      <w:proofErr w:type="gramStart"/>
      <w:r>
        <w:rPr>
          <w:b/>
          <w:bCs/>
        </w:rPr>
        <w:t>1001.610  Definitions</w:t>
      </w:r>
      <w:proofErr w:type="gramEnd"/>
      <w:r>
        <w:t xml:space="preserve"> </w:t>
      </w:r>
    </w:p>
    <w:p w:rsidR="0013695F" w:rsidRDefault="0013695F" w:rsidP="00BE688C"/>
    <w:p w:rsidR="0013695F" w:rsidRDefault="0013695F" w:rsidP="00BE688C">
      <w:r>
        <w:t xml:space="preserve">All of the definitions contained in Subparts A, C, and D shall apply where applicable. </w:t>
      </w:r>
    </w:p>
    <w:p w:rsidR="0013695F" w:rsidRDefault="0013695F" w:rsidP="00BE688C"/>
    <w:p w:rsidR="0013695F" w:rsidRDefault="0013695F" w:rsidP="00BE688C">
      <w:pPr>
        <w:ind w:left="1440"/>
      </w:pPr>
      <w:r>
        <w:t xml:space="preserve">"Drugs" means drugs as defined in Section 3 of the Pharmacy Practice Act of 1987 [225 ILCS 85/3]. </w:t>
      </w:r>
    </w:p>
    <w:p w:rsidR="0013695F" w:rsidRDefault="0013695F" w:rsidP="00BE688C"/>
    <w:p w:rsidR="0013695F" w:rsidRDefault="0013695F" w:rsidP="00BE688C">
      <w:pPr>
        <w:ind w:left="1440"/>
      </w:pPr>
      <w:r>
        <w:t xml:space="preserve">"Independent source" means a parent, legal guardian, person in loco parentis, spouse, roommate of the petitioner, or member of the clergy or the religious organization in question, all of whom must have firsthand knowledge of the matters verified. </w:t>
      </w:r>
    </w:p>
    <w:p w:rsidR="0013695F" w:rsidRDefault="0013695F" w:rsidP="00BE688C"/>
    <w:p w:rsidR="0013695F" w:rsidRDefault="0013695F" w:rsidP="00BE688C">
      <w:pPr>
        <w:ind w:left="1440"/>
      </w:pPr>
      <w:r>
        <w:t xml:space="preserve">"Medical or pharmacological expert" means a person licensed under the Medical Practice Act of 1987 [225 ILCS 60], or similar law of another jurisdiction, to practice medicine in all of its branches, or a person licensed under Section 3 of the Pharmacy Practice Act of 1987 [225 ILCS 85/3], or similar law of another jurisdiction, or any laboratory certified by the Illinois Department of Public Health pursuant to 77 Ill. Adm. Code 510.120, or any person certified by either the American Board of Forensic Toxicology or the American Board of Toxicology. </w:t>
      </w:r>
    </w:p>
    <w:p w:rsidR="0013695F" w:rsidRDefault="0013695F" w:rsidP="00BE688C"/>
    <w:p w:rsidR="0013695F" w:rsidRDefault="0013695F" w:rsidP="00BE688C">
      <w:pPr>
        <w:ind w:left="1440"/>
      </w:pPr>
      <w:r>
        <w:t xml:space="preserve">"Medicine" means and includes all drugs intended for human use approved by the United States Food and Drug Administration. </w:t>
      </w:r>
    </w:p>
    <w:p w:rsidR="0013695F" w:rsidRDefault="0013695F" w:rsidP="00BE688C"/>
    <w:p w:rsidR="0013695F" w:rsidRDefault="0013695F" w:rsidP="00BE688C">
      <w:pPr>
        <w:ind w:left="1440"/>
      </w:pPr>
      <w:r>
        <w:t xml:space="preserve">"Recommended dosage" means the strength, quantity and frequency of use of the medicine as recommended by a medical or pharmacological expert, or as set forth by the label directions or other packaging information for over-the-counter medicines. </w:t>
      </w:r>
    </w:p>
    <w:p w:rsidR="0013695F" w:rsidRDefault="0013695F" w:rsidP="00BE688C"/>
    <w:p w:rsidR="0013695F" w:rsidRDefault="0013695F" w:rsidP="00BE688C">
      <w:pPr>
        <w:ind w:left="1440"/>
      </w:pPr>
      <w:r>
        <w:t xml:space="preserve">"Religious service or ceremony" means the coming together of a group of persons with the same or similar religious beliefs for the purpose of exercising those beliefs. </w:t>
      </w:r>
    </w:p>
    <w:p w:rsidR="0013695F" w:rsidRDefault="0013695F" w:rsidP="00BE688C"/>
    <w:p w:rsidR="0013695F" w:rsidRDefault="0013695F" w:rsidP="00BE688C">
      <w:pPr>
        <w:ind w:firstLine="720"/>
      </w:pPr>
      <w:bookmarkStart w:id="0" w:name="_GoBack"/>
      <w:bookmarkEnd w:id="0"/>
      <w:r>
        <w:t xml:space="preserve">(Source:  Amended at 24 Ill. Reg. 19257, effective December 15, 2000) </w:t>
      </w:r>
    </w:p>
    <w:sectPr w:rsidR="0013695F" w:rsidSect="001369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95F"/>
    <w:rsid w:val="00123F02"/>
    <w:rsid w:val="0013695F"/>
    <w:rsid w:val="006514E0"/>
    <w:rsid w:val="009A6DDA"/>
    <w:rsid w:val="00BE2762"/>
    <w:rsid w:val="00B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C44AB4-E168-4333-A3EA-54F804D9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2016-01-13T15:49:00Z</dcterms:modified>
</cp:coreProperties>
</file>