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98" w:rsidRDefault="00EC0998" w:rsidP="00EC099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Recodified to 17 Ill. Adm. </w:t>
      </w:r>
      <w:r w:rsidR="00356903">
        <w:t>Code 3700 at 22 Ill. Reg.</w:t>
      </w:r>
      <w:r w:rsidR="00D4342A">
        <w:t xml:space="preserve"> </w:t>
      </w:r>
      <w:r w:rsidR="00356903">
        <w:t xml:space="preserve">7362. </w:t>
      </w:r>
    </w:p>
    <w:sectPr w:rsidR="00EC0998" w:rsidSect="00EC09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0998"/>
    <w:rsid w:val="00356903"/>
    <w:rsid w:val="00375623"/>
    <w:rsid w:val="003A760F"/>
    <w:rsid w:val="00471407"/>
    <w:rsid w:val="006514E0"/>
    <w:rsid w:val="00D4342A"/>
    <w:rsid w:val="00E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to 17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to 17 Ill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