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74" w:rsidRDefault="00483A74" w:rsidP="00483A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A74" w:rsidRDefault="00483A74" w:rsidP="00483A74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0751D8">
        <w:t>Articles I and II</w:t>
      </w:r>
      <w:r>
        <w:t xml:space="preserve"> of the Downstate Public Transportation Act </w:t>
      </w:r>
      <w:r w:rsidR="000751D8">
        <w:t xml:space="preserve">[30 </w:t>
      </w:r>
      <w:proofErr w:type="spellStart"/>
      <w:r w:rsidR="000751D8">
        <w:t>ILCS</w:t>
      </w:r>
      <w:proofErr w:type="spellEnd"/>
      <w:r w:rsidR="000751D8">
        <w:t xml:space="preserve"> 740/Articles I and II]</w:t>
      </w:r>
      <w:r>
        <w:t xml:space="preserve">. </w:t>
      </w:r>
    </w:p>
    <w:sectPr w:rsidR="00483A74" w:rsidSect="00483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A74"/>
    <w:rsid w:val="000751D8"/>
    <w:rsid w:val="002F5B02"/>
    <w:rsid w:val="00483A74"/>
    <w:rsid w:val="006514E0"/>
    <w:rsid w:val="00AB66E4"/>
    <w:rsid w:val="00B77D7D"/>
    <w:rsid w:val="00E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2-4, 2-6, and 2-14 of the Downstate Public Transportation Act (Ill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2-4, 2-6, and 2-14 of the Downstate Public Transportation Act (Ill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