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AE" w:rsidRDefault="000855AE" w:rsidP="000855AE">
      <w:pPr>
        <w:widowControl w:val="0"/>
        <w:autoSpaceDE w:val="0"/>
        <w:autoSpaceDN w:val="0"/>
        <w:adjustRightInd w:val="0"/>
      </w:pPr>
      <w:bookmarkStart w:id="0" w:name="_GoBack"/>
      <w:bookmarkEnd w:id="0"/>
    </w:p>
    <w:p w:rsidR="000855AE" w:rsidRDefault="000855AE" w:rsidP="000855AE">
      <w:pPr>
        <w:widowControl w:val="0"/>
        <w:autoSpaceDE w:val="0"/>
        <w:autoSpaceDN w:val="0"/>
        <w:adjustRightInd w:val="0"/>
      </w:pPr>
      <w:r>
        <w:rPr>
          <w:b/>
          <w:bCs/>
        </w:rPr>
        <w:t>Section 554.805  Toxic, Gaseous, and Highly Explosive Materials</w:t>
      </w:r>
      <w:r>
        <w:t xml:space="preserve"> </w:t>
      </w:r>
    </w:p>
    <w:p w:rsidR="000855AE" w:rsidRDefault="000855AE" w:rsidP="000855AE">
      <w:pPr>
        <w:widowControl w:val="0"/>
        <w:autoSpaceDE w:val="0"/>
        <w:autoSpaceDN w:val="0"/>
        <w:adjustRightInd w:val="0"/>
      </w:pPr>
    </w:p>
    <w:p w:rsidR="000855AE" w:rsidRDefault="000855AE" w:rsidP="000855AE">
      <w:pPr>
        <w:widowControl w:val="0"/>
        <w:autoSpaceDE w:val="0"/>
        <w:autoSpaceDN w:val="0"/>
        <w:adjustRightInd w:val="0"/>
        <w:ind w:left="1440" w:hanging="720"/>
      </w:pPr>
      <w:r>
        <w:t>a)</w:t>
      </w:r>
      <w:r>
        <w:tab/>
        <w:t xml:space="preserve">Toxic, gaseous, and highly explosive liquid or gaseous materials generally are transported in special vehicles that conform </w:t>
      </w:r>
      <w:r w:rsidR="00E94653">
        <w:t xml:space="preserve">to legal dimensions and weights. </w:t>
      </w:r>
      <w:r>
        <w:t xml:space="preserve">Occasionally, such vehicles are found to be overweight and are stopped by the Illinois State Police as authorized by law.  Under the law, the driver may not proceed until the weight has been reduced to legal proportions. Requiring the driver to remove part of the cargo to reduce the weight to legal limits may constitute a hazard endangering a large area. </w:t>
      </w:r>
    </w:p>
    <w:p w:rsidR="00E94653" w:rsidRDefault="00E94653" w:rsidP="000855AE">
      <w:pPr>
        <w:widowControl w:val="0"/>
        <w:autoSpaceDE w:val="0"/>
        <w:autoSpaceDN w:val="0"/>
        <w:adjustRightInd w:val="0"/>
        <w:ind w:left="1440" w:hanging="720"/>
      </w:pPr>
    </w:p>
    <w:p w:rsidR="000855AE" w:rsidRDefault="000855AE" w:rsidP="000855AE">
      <w:pPr>
        <w:widowControl w:val="0"/>
        <w:autoSpaceDE w:val="0"/>
        <w:autoSpaceDN w:val="0"/>
        <w:adjustRightInd w:val="0"/>
        <w:ind w:left="1440" w:hanging="720"/>
      </w:pPr>
      <w:r>
        <w:t>b)</w:t>
      </w:r>
      <w:r>
        <w:tab/>
        <w:t xml:space="preserve">Upon recommendations of the police and if determined feasible by engineering analysis, a special authorization may be issued: </w:t>
      </w:r>
    </w:p>
    <w:p w:rsidR="00E94653" w:rsidRDefault="00E94653" w:rsidP="000855AE">
      <w:pPr>
        <w:widowControl w:val="0"/>
        <w:autoSpaceDE w:val="0"/>
        <w:autoSpaceDN w:val="0"/>
        <w:adjustRightInd w:val="0"/>
        <w:ind w:left="2160" w:hanging="720"/>
      </w:pPr>
    </w:p>
    <w:p w:rsidR="000855AE" w:rsidRDefault="000855AE" w:rsidP="000855AE">
      <w:pPr>
        <w:widowControl w:val="0"/>
        <w:autoSpaceDE w:val="0"/>
        <w:autoSpaceDN w:val="0"/>
        <w:adjustRightInd w:val="0"/>
        <w:ind w:left="2160" w:hanging="720"/>
      </w:pPr>
      <w:r>
        <w:t>1)</w:t>
      </w:r>
      <w:r>
        <w:tab/>
        <w:t xml:space="preserve">Permitting the driver to proceed to the nearest point where suitable unloading facilities are available to remove the excess cargo; or </w:t>
      </w:r>
    </w:p>
    <w:p w:rsidR="00E94653" w:rsidRDefault="00E94653" w:rsidP="000855AE">
      <w:pPr>
        <w:widowControl w:val="0"/>
        <w:autoSpaceDE w:val="0"/>
        <w:autoSpaceDN w:val="0"/>
        <w:adjustRightInd w:val="0"/>
        <w:ind w:left="2160" w:hanging="720"/>
      </w:pPr>
    </w:p>
    <w:p w:rsidR="000855AE" w:rsidRDefault="000855AE" w:rsidP="000855AE">
      <w:pPr>
        <w:widowControl w:val="0"/>
        <w:autoSpaceDE w:val="0"/>
        <w:autoSpaceDN w:val="0"/>
        <w:adjustRightInd w:val="0"/>
        <w:ind w:left="2160" w:hanging="720"/>
      </w:pPr>
      <w:r>
        <w:t>2)</w:t>
      </w:r>
      <w:r>
        <w:tab/>
        <w:t xml:space="preserve">Permitting the driver to return to the point of origin in Illinois or to the point of entrance to the State. </w:t>
      </w:r>
    </w:p>
    <w:p w:rsidR="000855AE" w:rsidRDefault="000855AE" w:rsidP="000855AE">
      <w:pPr>
        <w:widowControl w:val="0"/>
        <w:autoSpaceDE w:val="0"/>
        <w:autoSpaceDN w:val="0"/>
        <w:adjustRightInd w:val="0"/>
        <w:ind w:left="1440" w:hanging="720"/>
      </w:pPr>
    </w:p>
    <w:p w:rsidR="000855AE" w:rsidRDefault="000855AE" w:rsidP="000855AE">
      <w:pPr>
        <w:widowControl w:val="0"/>
        <w:autoSpaceDE w:val="0"/>
        <w:autoSpaceDN w:val="0"/>
        <w:adjustRightInd w:val="0"/>
        <w:ind w:left="1440" w:hanging="720"/>
      </w:pPr>
      <w:r>
        <w:t xml:space="preserve">(Source:  Amended at 11 Ill. Reg. 3248, effective February 3, 1987) </w:t>
      </w:r>
    </w:p>
    <w:sectPr w:rsidR="000855AE" w:rsidSect="000855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5AE"/>
    <w:rsid w:val="000855AE"/>
    <w:rsid w:val="003E75B0"/>
    <w:rsid w:val="006514E0"/>
    <w:rsid w:val="00711C40"/>
    <w:rsid w:val="00C5350B"/>
    <w:rsid w:val="00E94653"/>
    <w:rsid w:val="00FD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