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318" w:rsidRDefault="00695318" w:rsidP="00695318">
      <w:pPr>
        <w:widowControl w:val="0"/>
        <w:autoSpaceDE w:val="0"/>
        <w:autoSpaceDN w:val="0"/>
        <w:adjustRightInd w:val="0"/>
      </w:pPr>
    </w:p>
    <w:p w:rsidR="00695318" w:rsidRDefault="00695318" w:rsidP="00695318">
      <w:pPr>
        <w:widowControl w:val="0"/>
        <w:autoSpaceDE w:val="0"/>
        <w:autoSpaceDN w:val="0"/>
        <w:adjustRightInd w:val="0"/>
      </w:pPr>
      <w:r>
        <w:rPr>
          <w:b/>
          <w:bCs/>
        </w:rPr>
        <w:t>Section 554.501  Scope</w:t>
      </w:r>
      <w:r>
        <w:t xml:space="preserve"> </w:t>
      </w:r>
    </w:p>
    <w:p w:rsidR="00695318" w:rsidRDefault="00695318" w:rsidP="00695318">
      <w:pPr>
        <w:widowControl w:val="0"/>
        <w:autoSpaceDE w:val="0"/>
        <w:autoSpaceDN w:val="0"/>
        <w:adjustRightInd w:val="0"/>
      </w:pPr>
    </w:p>
    <w:p w:rsidR="00695318" w:rsidRDefault="00695318" w:rsidP="00695318">
      <w:pPr>
        <w:widowControl w:val="0"/>
        <w:autoSpaceDE w:val="0"/>
        <w:autoSpaceDN w:val="0"/>
        <w:adjustRightInd w:val="0"/>
        <w:ind w:left="1440" w:hanging="720"/>
      </w:pPr>
      <w:r>
        <w:t>a)</w:t>
      </w:r>
      <w:r>
        <w:tab/>
        <w:t xml:space="preserve">Permits may be issued for overdimension objects and vehicles if they have been reasonably disassembled.  Objects must be loaded within legal dimensions, if at all possible.  Multiple objects, loaded side-by-side, end-to-end, or on top of each other, may not cause the overdimension.  However, more than one overdimension object may be transported if it does not result in another dimension that exceeds legal limits. </w:t>
      </w:r>
    </w:p>
    <w:p w:rsidR="00681F96" w:rsidRDefault="00681F96" w:rsidP="00695318">
      <w:pPr>
        <w:widowControl w:val="0"/>
        <w:autoSpaceDE w:val="0"/>
        <w:autoSpaceDN w:val="0"/>
        <w:adjustRightInd w:val="0"/>
        <w:ind w:left="1440" w:hanging="720"/>
      </w:pPr>
    </w:p>
    <w:p w:rsidR="00695318" w:rsidRDefault="00695318" w:rsidP="00695318">
      <w:pPr>
        <w:widowControl w:val="0"/>
        <w:autoSpaceDE w:val="0"/>
        <w:autoSpaceDN w:val="0"/>
        <w:adjustRightInd w:val="0"/>
        <w:ind w:left="1440" w:hanging="720"/>
      </w:pPr>
      <w:r>
        <w:t>b)</w:t>
      </w:r>
      <w:r>
        <w:tab/>
        <w:t xml:space="preserve">Permits to move empty overdimension </w:t>
      </w:r>
      <w:r w:rsidR="00E56277">
        <w:t xml:space="preserve">trailers </w:t>
      </w:r>
      <w:r>
        <w:t xml:space="preserve">may be obtained, but these </w:t>
      </w:r>
      <w:r w:rsidR="00E56277">
        <w:t xml:space="preserve">trailers </w:t>
      </w:r>
      <w:r>
        <w:t>may not normally be used to transport legal size loads.  Consideration will be given to the movement of</w:t>
      </w:r>
      <w:r w:rsidR="00681F96">
        <w:t xml:space="preserve"> a legal size object requiring </w:t>
      </w:r>
      <w:r>
        <w:t xml:space="preserve">a special carriage that results in an oversize vehicle.  An overdimension </w:t>
      </w:r>
      <w:r w:rsidR="00E56277">
        <w:t xml:space="preserve">trailer </w:t>
      </w:r>
      <w:r>
        <w:t xml:space="preserve">may be used to transport an overdimension object. </w:t>
      </w:r>
    </w:p>
    <w:p w:rsidR="00681F96" w:rsidRDefault="00681F96" w:rsidP="00695318">
      <w:pPr>
        <w:widowControl w:val="0"/>
        <w:autoSpaceDE w:val="0"/>
        <w:autoSpaceDN w:val="0"/>
        <w:adjustRightInd w:val="0"/>
        <w:ind w:left="1440" w:hanging="720"/>
      </w:pPr>
    </w:p>
    <w:p w:rsidR="00695318" w:rsidRDefault="00695318" w:rsidP="00695318">
      <w:pPr>
        <w:widowControl w:val="0"/>
        <w:autoSpaceDE w:val="0"/>
        <w:autoSpaceDN w:val="0"/>
        <w:adjustRightInd w:val="0"/>
        <w:ind w:left="1440" w:hanging="720"/>
      </w:pPr>
      <w:r>
        <w:t>c)</w:t>
      </w:r>
      <w:r>
        <w:tab/>
        <w:t xml:space="preserve">Permits will not be issued for empty or loaded double-bottom units that exceed legal maximum size or weights. </w:t>
      </w:r>
    </w:p>
    <w:p w:rsidR="00681F96" w:rsidRDefault="00681F96" w:rsidP="00695318">
      <w:pPr>
        <w:widowControl w:val="0"/>
        <w:autoSpaceDE w:val="0"/>
        <w:autoSpaceDN w:val="0"/>
        <w:adjustRightInd w:val="0"/>
        <w:ind w:left="1440" w:hanging="720"/>
      </w:pPr>
    </w:p>
    <w:p w:rsidR="00695318" w:rsidRDefault="00695318" w:rsidP="00695318">
      <w:pPr>
        <w:widowControl w:val="0"/>
        <w:autoSpaceDE w:val="0"/>
        <w:autoSpaceDN w:val="0"/>
        <w:adjustRightInd w:val="0"/>
        <w:ind w:left="1440" w:hanging="720"/>
      </w:pPr>
      <w:r>
        <w:t>d)</w:t>
      </w:r>
      <w:r>
        <w:tab/>
        <w:t xml:space="preserve">Nondivisible </w:t>
      </w:r>
      <w:r w:rsidR="006F44A2">
        <w:t>load or vehicles</w:t>
      </w:r>
      <w:r>
        <w:t xml:space="preserve">. </w:t>
      </w:r>
    </w:p>
    <w:p w:rsidR="00681F96" w:rsidRDefault="00681F96" w:rsidP="00695318">
      <w:pPr>
        <w:widowControl w:val="0"/>
        <w:autoSpaceDE w:val="0"/>
        <w:autoSpaceDN w:val="0"/>
        <w:adjustRightInd w:val="0"/>
        <w:ind w:left="2160" w:hanging="720"/>
      </w:pPr>
    </w:p>
    <w:p w:rsidR="00695318" w:rsidRDefault="00695318" w:rsidP="00695318">
      <w:pPr>
        <w:widowControl w:val="0"/>
        <w:autoSpaceDE w:val="0"/>
        <w:autoSpaceDN w:val="0"/>
        <w:adjustRightInd w:val="0"/>
        <w:ind w:left="2160" w:hanging="720"/>
      </w:pPr>
      <w:r>
        <w:t>1)</w:t>
      </w:r>
      <w:r>
        <w:tab/>
        <w:t xml:space="preserve">Permit loads are deemed to be reasonably dismantled (nondivisible) </w:t>
      </w:r>
      <w:r w:rsidR="006F44A2">
        <w:t xml:space="preserve">if, </w:t>
      </w:r>
      <w:r>
        <w:t>when separated into smaller loads or vehicles</w:t>
      </w:r>
      <w:r w:rsidR="006F44A2">
        <w:t>,</w:t>
      </w:r>
      <w:r>
        <w:t xml:space="preserve"> further dismantling would: </w:t>
      </w:r>
    </w:p>
    <w:p w:rsidR="00681F96" w:rsidRDefault="00681F96" w:rsidP="00695318">
      <w:pPr>
        <w:widowControl w:val="0"/>
        <w:autoSpaceDE w:val="0"/>
        <w:autoSpaceDN w:val="0"/>
        <w:adjustRightInd w:val="0"/>
        <w:ind w:left="2880" w:hanging="720"/>
      </w:pPr>
    </w:p>
    <w:p w:rsidR="00695318" w:rsidRDefault="00695318" w:rsidP="00695318">
      <w:pPr>
        <w:widowControl w:val="0"/>
        <w:autoSpaceDE w:val="0"/>
        <w:autoSpaceDN w:val="0"/>
        <w:adjustRightInd w:val="0"/>
        <w:ind w:left="2880" w:hanging="720"/>
      </w:pPr>
      <w:r>
        <w:t>A)</w:t>
      </w:r>
      <w:r>
        <w:tab/>
        <w:t xml:space="preserve">Compromise the intended use of the load or vehicle; that is, make it unable to perform the function for which it was intended; </w:t>
      </w:r>
    </w:p>
    <w:p w:rsidR="00681F96" w:rsidRDefault="00681F96" w:rsidP="00695318">
      <w:pPr>
        <w:widowControl w:val="0"/>
        <w:autoSpaceDE w:val="0"/>
        <w:autoSpaceDN w:val="0"/>
        <w:adjustRightInd w:val="0"/>
        <w:ind w:left="2880" w:hanging="720"/>
      </w:pPr>
    </w:p>
    <w:p w:rsidR="00695318" w:rsidRDefault="00695318" w:rsidP="00695318">
      <w:pPr>
        <w:widowControl w:val="0"/>
        <w:autoSpaceDE w:val="0"/>
        <w:autoSpaceDN w:val="0"/>
        <w:adjustRightInd w:val="0"/>
        <w:ind w:left="2880" w:hanging="720"/>
      </w:pPr>
      <w:r>
        <w:t>B)</w:t>
      </w:r>
      <w:r>
        <w:tab/>
        <w:t xml:space="preserve">Destroy the value of the load or vehicle; that is, make it unusable for its intended purpose; </w:t>
      </w:r>
      <w:r w:rsidR="006F44A2">
        <w:t>or</w:t>
      </w:r>
    </w:p>
    <w:p w:rsidR="00681F96" w:rsidRDefault="00681F96" w:rsidP="00695318">
      <w:pPr>
        <w:widowControl w:val="0"/>
        <w:autoSpaceDE w:val="0"/>
        <w:autoSpaceDN w:val="0"/>
        <w:adjustRightInd w:val="0"/>
        <w:ind w:left="2880" w:hanging="720"/>
      </w:pPr>
    </w:p>
    <w:p w:rsidR="00695318" w:rsidRDefault="00695318" w:rsidP="00695318">
      <w:pPr>
        <w:widowControl w:val="0"/>
        <w:autoSpaceDE w:val="0"/>
        <w:autoSpaceDN w:val="0"/>
        <w:adjustRightInd w:val="0"/>
        <w:ind w:left="2880" w:hanging="720"/>
      </w:pPr>
      <w:r>
        <w:t>C)</w:t>
      </w:r>
      <w:r>
        <w:tab/>
        <w:t xml:space="preserve">Require more than 8 work hours to dismantle using appropriate equipment. The </w:t>
      </w:r>
      <w:r w:rsidR="00E56277">
        <w:t xml:space="preserve">permittee </w:t>
      </w:r>
      <w:r>
        <w:t xml:space="preserve">for a nondivisible load has the burden of proof as to the number of workhours required to dismantle the load. </w:t>
      </w:r>
    </w:p>
    <w:p w:rsidR="00681F96" w:rsidRDefault="00681F96" w:rsidP="00695318">
      <w:pPr>
        <w:widowControl w:val="0"/>
        <w:autoSpaceDE w:val="0"/>
        <w:autoSpaceDN w:val="0"/>
        <w:adjustRightInd w:val="0"/>
        <w:ind w:left="2160" w:hanging="720"/>
      </w:pPr>
    </w:p>
    <w:p w:rsidR="00E56277" w:rsidRDefault="00695318" w:rsidP="00695318">
      <w:pPr>
        <w:widowControl w:val="0"/>
        <w:autoSpaceDE w:val="0"/>
        <w:autoSpaceDN w:val="0"/>
        <w:adjustRightInd w:val="0"/>
        <w:ind w:left="2160" w:hanging="720"/>
      </w:pPr>
      <w:r>
        <w:t>2)</w:t>
      </w:r>
      <w:r>
        <w:tab/>
        <w:t>The Department may treat emergency response vehicles</w:t>
      </w:r>
      <w:r w:rsidR="006F44A2">
        <w:t>,</w:t>
      </w:r>
      <w:r>
        <w:t xml:space="preserve"> casks designed and used for the transport of spent nuclear materials</w:t>
      </w:r>
      <w:r w:rsidR="006F44A2">
        <w:t>, and military vehicles transporting marked military equipment or material</w:t>
      </w:r>
      <w:r>
        <w:t xml:space="preserve"> as nondivisible vehicles or loads (see 23 CFR 658.5</w:t>
      </w:r>
      <w:r w:rsidR="006F44A2">
        <w:t>, April 1, 2006</w:t>
      </w:r>
      <w:r>
        <w:t>).</w:t>
      </w:r>
    </w:p>
    <w:p w:rsidR="00E56277" w:rsidRDefault="00E56277" w:rsidP="00695318">
      <w:pPr>
        <w:widowControl w:val="0"/>
        <w:autoSpaceDE w:val="0"/>
        <w:autoSpaceDN w:val="0"/>
        <w:adjustRightInd w:val="0"/>
        <w:ind w:left="2160" w:hanging="720"/>
      </w:pPr>
    </w:p>
    <w:p w:rsidR="00E56277" w:rsidRPr="00621262" w:rsidRDefault="00E56277" w:rsidP="00E56277">
      <w:pPr>
        <w:widowControl w:val="0"/>
        <w:autoSpaceDE w:val="0"/>
        <w:autoSpaceDN w:val="0"/>
        <w:adjustRightInd w:val="0"/>
        <w:ind w:left="1440" w:hanging="720"/>
      </w:pPr>
      <w:r w:rsidRPr="001D1CBE">
        <w:t>e)</w:t>
      </w:r>
      <w:r w:rsidRPr="00621262">
        <w:tab/>
      </w:r>
      <w:r w:rsidRPr="001D1CBE">
        <w:t xml:space="preserve">Due to variations in lengths of vehicles, inclines, curve radii, and other road conditions and factors, the Department does not guarantee and the permittee cannot assume the posted height or width is adequate for the movement.  It is also the sole responsibility of the permittee, when not in conformance with Section 11-1203(a) of the Code, to inspect all railroad grade crossings for clearance along the permitted route prior to a move.  The permittee assumes sole liability should the </w:t>
      </w:r>
      <w:r w:rsidRPr="001D1CBE">
        <w:lastRenderedPageBreak/>
        <w:t xml:space="preserve">posted height or width or railroad grade crossing clearances prove inadequate.  The Department may require indemnification from the permittee for any and all damages or claims incurred from inadequate clearance. </w:t>
      </w:r>
    </w:p>
    <w:p w:rsidR="00695318" w:rsidRDefault="00695318" w:rsidP="00695318">
      <w:pPr>
        <w:widowControl w:val="0"/>
        <w:autoSpaceDE w:val="0"/>
        <w:autoSpaceDN w:val="0"/>
        <w:adjustRightInd w:val="0"/>
        <w:ind w:left="2160" w:hanging="720"/>
      </w:pPr>
    </w:p>
    <w:p w:rsidR="00E56277" w:rsidRPr="00D55B37" w:rsidRDefault="00E56277">
      <w:pPr>
        <w:pStyle w:val="JCARSourceNote"/>
        <w:ind w:left="720"/>
      </w:pPr>
      <w:r w:rsidRPr="00D55B37">
        <w:t xml:space="preserve">(Source:  </w:t>
      </w:r>
      <w:r>
        <w:t>Amended</w:t>
      </w:r>
      <w:r w:rsidRPr="00D55B37">
        <w:t xml:space="preserve"> at </w:t>
      </w:r>
      <w:r>
        <w:t>36 I</w:t>
      </w:r>
      <w:r w:rsidRPr="00D55B37">
        <w:t xml:space="preserve">ll. Reg. </w:t>
      </w:r>
      <w:r w:rsidR="00A221A1">
        <w:t>13254</w:t>
      </w:r>
      <w:r w:rsidRPr="00D55B37">
        <w:t xml:space="preserve">, effective </w:t>
      </w:r>
      <w:bookmarkStart w:id="0" w:name="_GoBack"/>
      <w:r w:rsidR="00A221A1">
        <w:t>August 1, 2012</w:t>
      </w:r>
      <w:bookmarkEnd w:id="0"/>
      <w:r w:rsidRPr="00D55B37">
        <w:t>)</w:t>
      </w:r>
    </w:p>
    <w:sectPr w:rsidR="00E56277" w:rsidRPr="00D55B37" w:rsidSect="006953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5318"/>
    <w:rsid w:val="0002191A"/>
    <w:rsid w:val="001D1CBE"/>
    <w:rsid w:val="001F5892"/>
    <w:rsid w:val="00621262"/>
    <w:rsid w:val="0064210B"/>
    <w:rsid w:val="006514E0"/>
    <w:rsid w:val="00681F96"/>
    <w:rsid w:val="00695318"/>
    <w:rsid w:val="006F44A2"/>
    <w:rsid w:val="006F7068"/>
    <w:rsid w:val="00A221A1"/>
    <w:rsid w:val="00AE46A6"/>
    <w:rsid w:val="00D91296"/>
    <w:rsid w:val="00E5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42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42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