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B48" w:rsidRDefault="00753B48" w:rsidP="00753B48">
      <w:pPr>
        <w:widowControl w:val="0"/>
        <w:autoSpaceDE w:val="0"/>
        <w:autoSpaceDN w:val="0"/>
        <w:adjustRightInd w:val="0"/>
      </w:pPr>
      <w:bookmarkStart w:id="0" w:name="_GoBack"/>
      <w:bookmarkEnd w:id="0"/>
    </w:p>
    <w:p w:rsidR="00753B48" w:rsidRDefault="00753B48" w:rsidP="00753B48">
      <w:pPr>
        <w:widowControl w:val="0"/>
        <w:autoSpaceDE w:val="0"/>
        <w:autoSpaceDN w:val="0"/>
        <w:adjustRightInd w:val="0"/>
      </w:pPr>
      <w:r>
        <w:rPr>
          <w:b/>
          <w:bCs/>
        </w:rPr>
        <w:t>Section 554.418  Rotating or Flashing Amber Lights</w:t>
      </w:r>
      <w:r>
        <w:t xml:space="preserve"> </w:t>
      </w:r>
    </w:p>
    <w:p w:rsidR="00753B48" w:rsidRDefault="00753B48" w:rsidP="00753B48">
      <w:pPr>
        <w:widowControl w:val="0"/>
        <w:autoSpaceDE w:val="0"/>
        <w:autoSpaceDN w:val="0"/>
        <w:adjustRightInd w:val="0"/>
      </w:pPr>
    </w:p>
    <w:p w:rsidR="00753B48" w:rsidRDefault="00753B48" w:rsidP="00753B48">
      <w:pPr>
        <w:widowControl w:val="0"/>
        <w:autoSpaceDE w:val="0"/>
        <w:autoSpaceDN w:val="0"/>
        <w:adjustRightInd w:val="0"/>
        <w:ind w:left="1440" w:hanging="720"/>
      </w:pPr>
      <w:r>
        <w:t>a)</w:t>
      </w:r>
      <w:r>
        <w:tab/>
        <w:t>Rotating or flashing amber lights mounted on top of the vehicle, and on the rear of the load, if necessary</w:t>
      </w:r>
      <w:r w:rsidR="004646FF">
        <w:t>,</w:t>
      </w:r>
      <w:r>
        <w:t xml:space="preserve"> shall be in operation during the movement of all oversize and/or overweight permit loads and shall have sufficient intensity, when illuminated, to be visible at 500 feet in normal sunlight.  The lights may augment but not supersede flagmen or escorts. </w:t>
      </w:r>
      <w:r w:rsidR="00D1003B">
        <w:t xml:space="preserve"> </w:t>
      </w:r>
      <w:r>
        <w:t xml:space="preserve">The rotating or flashing amber lights must be clearly visible to traffic approaching from the front and the rear of the transport vehicles for at least 500 feet. </w:t>
      </w:r>
      <w:r w:rsidR="00D1003B">
        <w:t xml:space="preserve"> </w:t>
      </w:r>
      <w:r w:rsidR="001425BB">
        <w:t xml:space="preserve">If the load on the vehicle blocks the visibility of the amber lighting from the rear of the vehicle, the vehicle must also be equipped with rotating or flashing amber lights on the rear of the load.  </w:t>
      </w:r>
      <w:r>
        <w:t xml:space="preserve">Emergency moves at night, if authorized, shall also display rotating or flashing amber lights.  (See 625 ILCS 5/12-215(b)(5).) </w:t>
      </w:r>
    </w:p>
    <w:p w:rsidR="007116AD" w:rsidRDefault="007116AD" w:rsidP="00753B48">
      <w:pPr>
        <w:widowControl w:val="0"/>
        <w:autoSpaceDE w:val="0"/>
        <w:autoSpaceDN w:val="0"/>
        <w:adjustRightInd w:val="0"/>
        <w:ind w:left="1440" w:hanging="720"/>
      </w:pPr>
    </w:p>
    <w:p w:rsidR="00753B48" w:rsidRDefault="00753B48" w:rsidP="00753B48">
      <w:pPr>
        <w:widowControl w:val="0"/>
        <w:autoSpaceDE w:val="0"/>
        <w:autoSpaceDN w:val="0"/>
        <w:adjustRightInd w:val="0"/>
        <w:ind w:left="1440" w:hanging="720"/>
      </w:pPr>
      <w:r>
        <w:t>b)</w:t>
      </w:r>
      <w:r>
        <w:tab/>
        <w:t xml:space="preserve">Vehicles transporting objects over 80 feet in length shall be equipped with two rotating or flashing amber lights:  one over the cab of the vehicle; the other within 10 feet of the rear of the object, mounted as high as practical over it. </w:t>
      </w:r>
    </w:p>
    <w:p w:rsidR="00753B48" w:rsidRDefault="00753B48" w:rsidP="00753B48">
      <w:pPr>
        <w:widowControl w:val="0"/>
        <w:autoSpaceDE w:val="0"/>
        <w:autoSpaceDN w:val="0"/>
        <w:adjustRightInd w:val="0"/>
        <w:ind w:left="1440" w:hanging="720"/>
      </w:pPr>
    </w:p>
    <w:p w:rsidR="001425BB" w:rsidRPr="00D55B37" w:rsidRDefault="001425BB">
      <w:pPr>
        <w:pStyle w:val="JCARSourceNote"/>
        <w:ind w:left="720"/>
      </w:pPr>
      <w:r w:rsidRPr="00D55B37">
        <w:t xml:space="preserve">(Source:  </w:t>
      </w:r>
      <w:r>
        <w:t>Amended</w:t>
      </w:r>
      <w:r w:rsidRPr="00D55B37">
        <w:t xml:space="preserve"> at 2</w:t>
      </w:r>
      <w:r>
        <w:t>8 I</w:t>
      </w:r>
      <w:r w:rsidRPr="00D55B37">
        <w:t xml:space="preserve">ll. Reg. </w:t>
      </w:r>
      <w:r w:rsidR="00BB22A4">
        <w:t>15654</w:t>
      </w:r>
      <w:r w:rsidRPr="00D55B37">
        <w:t xml:space="preserve">, effective </w:t>
      </w:r>
      <w:r w:rsidR="00BB22A4">
        <w:t>November 19, 2004</w:t>
      </w:r>
      <w:r w:rsidRPr="00D55B37">
        <w:t>)</w:t>
      </w:r>
    </w:p>
    <w:sectPr w:rsidR="001425BB" w:rsidRPr="00D55B37" w:rsidSect="00753B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3B48"/>
    <w:rsid w:val="001425BB"/>
    <w:rsid w:val="004646FF"/>
    <w:rsid w:val="006514E0"/>
    <w:rsid w:val="007116AD"/>
    <w:rsid w:val="00753B48"/>
    <w:rsid w:val="00783AF9"/>
    <w:rsid w:val="00AA1D1F"/>
    <w:rsid w:val="00BB22A4"/>
    <w:rsid w:val="00D0143B"/>
    <w:rsid w:val="00D1003B"/>
    <w:rsid w:val="00EF4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425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42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554</vt:lpstr>
    </vt:vector>
  </TitlesOfParts>
  <Company>General Assembly</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554</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