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2E" w:rsidRDefault="00DB562E" w:rsidP="00DB562E">
      <w:pPr>
        <w:widowControl w:val="0"/>
        <w:autoSpaceDE w:val="0"/>
        <w:autoSpaceDN w:val="0"/>
        <w:adjustRightInd w:val="0"/>
      </w:pPr>
      <w:bookmarkStart w:id="0" w:name="_GoBack"/>
      <w:bookmarkEnd w:id="0"/>
    </w:p>
    <w:p w:rsidR="00DB562E" w:rsidRDefault="00DB562E" w:rsidP="00DB562E">
      <w:pPr>
        <w:widowControl w:val="0"/>
        <w:autoSpaceDE w:val="0"/>
        <w:autoSpaceDN w:val="0"/>
        <w:adjustRightInd w:val="0"/>
      </w:pPr>
      <w:r>
        <w:rPr>
          <w:b/>
          <w:bCs/>
        </w:rPr>
        <w:t>Section 554.401  Conditions and Restrictions</w:t>
      </w:r>
      <w:r>
        <w:t xml:space="preserve"> </w:t>
      </w:r>
    </w:p>
    <w:p w:rsidR="00DB562E" w:rsidRDefault="00DB562E" w:rsidP="00DB562E">
      <w:pPr>
        <w:widowControl w:val="0"/>
        <w:autoSpaceDE w:val="0"/>
        <w:autoSpaceDN w:val="0"/>
        <w:adjustRightInd w:val="0"/>
      </w:pPr>
    </w:p>
    <w:p w:rsidR="00DB562E" w:rsidRDefault="00DB562E" w:rsidP="00DB562E">
      <w:pPr>
        <w:widowControl w:val="0"/>
        <w:autoSpaceDE w:val="0"/>
        <w:autoSpaceDN w:val="0"/>
        <w:adjustRightInd w:val="0"/>
      </w:pPr>
      <w:r>
        <w:t xml:space="preserve">The Permit Office is authorized to set conditions and restrictions on the movement of an oversize or overweight vehicle or load.  These, in addition to applicable portions of this policy, govern the permit movement. </w:t>
      </w:r>
    </w:p>
    <w:sectPr w:rsidR="00DB562E" w:rsidSect="00DB56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62E"/>
    <w:rsid w:val="0022123E"/>
    <w:rsid w:val="006514E0"/>
    <w:rsid w:val="009F2BFA"/>
    <w:rsid w:val="00A96DB0"/>
    <w:rsid w:val="00DB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