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1B" w:rsidRDefault="003F4C1B" w:rsidP="003F4C1B">
      <w:pPr>
        <w:widowControl w:val="0"/>
        <w:autoSpaceDE w:val="0"/>
        <w:autoSpaceDN w:val="0"/>
        <w:adjustRightInd w:val="0"/>
      </w:pPr>
    </w:p>
    <w:p w:rsidR="003F4C1B" w:rsidRDefault="003F4C1B" w:rsidP="003F4C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554.110  Illinois Motor Vehicle Laws</w:t>
      </w:r>
      <w:r>
        <w:t xml:space="preserve"> </w:t>
      </w:r>
    </w:p>
    <w:p w:rsidR="003F4C1B" w:rsidRDefault="003F4C1B" w:rsidP="003F4C1B">
      <w:pPr>
        <w:widowControl w:val="0"/>
        <w:autoSpaceDE w:val="0"/>
        <w:autoSpaceDN w:val="0"/>
        <w:adjustRightInd w:val="0"/>
      </w:pPr>
    </w:p>
    <w:p w:rsidR="003F4C1B" w:rsidRDefault="003F4C1B" w:rsidP="003F4C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Information concerning licensing of vehicles, financial responsibility requirements, and drivers' licenses may be obtained from the Office of the Secretary of State, Centennial Building, Springfield, Illinois </w:t>
      </w:r>
      <w:r w:rsidR="00DE547E">
        <w:t>62756 (217/785-1800, Extension 0) or at www.cyberdriveillinois.com</w:t>
      </w:r>
      <w:r>
        <w:t xml:space="preserve">. </w:t>
      </w:r>
    </w:p>
    <w:p w:rsidR="00F5729C" w:rsidRDefault="00F5729C" w:rsidP="003F4C1B">
      <w:pPr>
        <w:widowControl w:val="0"/>
        <w:autoSpaceDE w:val="0"/>
        <w:autoSpaceDN w:val="0"/>
        <w:adjustRightInd w:val="0"/>
        <w:ind w:left="1440" w:hanging="720"/>
      </w:pPr>
    </w:p>
    <w:p w:rsidR="003F4C1B" w:rsidRDefault="003F4C1B" w:rsidP="003F4C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Information concerning motor fuel tax permits may be obtained from the Department of Revenue, Excise Tax Section, Springfield, Illinois 62708</w:t>
      </w:r>
      <w:r w:rsidR="00DE547E">
        <w:t xml:space="preserve"> (217/785-1397) or at www.revenue.state.il.us</w:t>
      </w:r>
      <w:r>
        <w:t xml:space="preserve">. </w:t>
      </w:r>
    </w:p>
    <w:p w:rsidR="003F4C1B" w:rsidRDefault="003F4C1B" w:rsidP="003F4C1B">
      <w:pPr>
        <w:widowControl w:val="0"/>
        <w:autoSpaceDE w:val="0"/>
        <w:autoSpaceDN w:val="0"/>
        <w:adjustRightInd w:val="0"/>
        <w:ind w:left="1440" w:hanging="720"/>
      </w:pPr>
    </w:p>
    <w:p w:rsidR="00DE547E" w:rsidRPr="00D55B37" w:rsidRDefault="00DE547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56184">
        <w:t>13254</w:t>
      </w:r>
      <w:r w:rsidRPr="00D55B37">
        <w:t xml:space="preserve">, effective </w:t>
      </w:r>
      <w:bookmarkStart w:id="0" w:name="_GoBack"/>
      <w:r w:rsidR="00456184">
        <w:t>August 1, 2012</w:t>
      </w:r>
      <w:bookmarkEnd w:id="0"/>
      <w:r w:rsidRPr="00D55B37">
        <w:t>)</w:t>
      </w:r>
    </w:p>
    <w:sectPr w:rsidR="00DE547E" w:rsidRPr="00D55B37" w:rsidSect="003F4C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C1B"/>
    <w:rsid w:val="000E37C4"/>
    <w:rsid w:val="003F4C1B"/>
    <w:rsid w:val="00456184"/>
    <w:rsid w:val="00597556"/>
    <w:rsid w:val="005B7ABA"/>
    <w:rsid w:val="006514E0"/>
    <w:rsid w:val="00CA795D"/>
    <w:rsid w:val="00DE547E"/>
    <w:rsid w:val="00F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E5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E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